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1B50B" w14:textId="77777777" w:rsidR="00CB72C3" w:rsidRDefault="00CB72C3" w:rsidP="00CB72C3">
      <w:pPr>
        <w:widowControl w:val="0"/>
      </w:pPr>
      <w:bookmarkStart w:id="0" w:name="_Hlk122356719"/>
    </w:p>
    <w:p w14:paraId="0C3B30A7" w14:textId="77777777" w:rsidR="00CB72C3" w:rsidRPr="00CB72C3" w:rsidRDefault="00CB72C3" w:rsidP="00CB72C3"/>
    <w:p w14:paraId="55C63F59" w14:textId="77777777" w:rsidR="00CB72C3" w:rsidRPr="00EF3F89" w:rsidRDefault="00CB72C3" w:rsidP="00CB72C3">
      <w:pPr>
        <w:pStyle w:val="Titre1"/>
        <w:rPr>
          <w:sz w:val="36"/>
        </w:rPr>
      </w:pPr>
      <w:r w:rsidRPr="00EF3F89">
        <w:rPr>
          <w:sz w:val="36"/>
        </w:rPr>
        <w:t>VENTE</w:t>
      </w:r>
      <w:r>
        <w:rPr>
          <w:sz w:val="36"/>
        </w:rPr>
        <w:br/>
      </w:r>
      <w:r>
        <w:rPr>
          <w:sz w:val="36"/>
        </w:rPr>
        <w:br/>
      </w:r>
      <w:r w:rsidRPr="00EF3F89">
        <w:rPr>
          <w:sz w:val="36"/>
        </w:rPr>
        <w:t>SUR SAISIE IMMOBILIERE</w:t>
      </w:r>
    </w:p>
    <w:p w14:paraId="31791A84" w14:textId="77777777" w:rsidR="00CB72C3" w:rsidRPr="002F1771" w:rsidRDefault="00CB72C3" w:rsidP="00CB72C3">
      <w:pPr>
        <w:widowControl w:val="0"/>
      </w:pPr>
    </w:p>
    <w:p w14:paraId="0DFB03FC" w14:textId="77777777" w:rsidR="00CB72C3" w:rsidRPr="002B661A" w:rsidRDefault="00CB72C3" w:rsidP="00CB72C3">
      <w:pPr>
        <w:widowControl w:val="0"/>
      </w:pPr>
    </w:p>
    <w:p w14:paraId="71D49FB4" w14:textId="77777777" w:rsidR="00CB72C3" w:rsidRPr="002B661A" w:rsidRDefault="00CB72C3" w:rsidP="00CB72C3">
      <w:pPr>
        <w:widowControl w:val="0"/>
      </w:pPr>
    </w:p>
    <w:p w14:paraId="04FFAF56" w14:textId="77777777" w:rsidR="00CB72C3" w:rsidRPr="004B27F3" w:rsidRDefault="00CB72C3" w:rsidP="00CB72C3">
      <w:pPr>
        <w:widowControl w:val="0"/>
        <w:rPr>
          <w:b/>
        </w:rPr>
      </w:pPr>
      <w:r w:rsidRPr="002F1771">
        <w:rPr>
          <w:b/>
        </w:rPr>
        <w:t xml:space="preserve">Extrait des Minutes du Greffe du </w:t>
      </w:r>
      <w:r w:rsidRPr="007E119F">
        <w:rPr>
          <w:b/>
        </w:rPr>
        <w:t>Tribunal Judiciaire</w:t>
      </w:r>
      <w:r w:rsidRPr="002F1771">
        <w:rPr>
          <w:b/>
        </w:rPr>
        <w:t xml:space="preserve"> </w:t>
      </w:r>
      <w:r>
        <w:rPr>
          <w:b/>
        </w:rPr>
        <w:t xml:space="preserve">de LYON, Département </w:t>
      </w:r>
      <w:r w:rsidRPr="004B27F3">
        <w:rPr>
          <w:b/>
        </w:rPr>
        <w:t>du Rhône</w:t>
      </w:r>
    </w:p>
    <w:p w14:paraId="5FF61BEE" w14:textId="77777777" w:rsidR="00CB72C3" w:rsidRPr="004B27F3" w:rsidRDefault="00CB72C3" w:rsidP="00CB72C3">
      <w:pPr>
        <w:widowControl w:val="0"/>
      </w:pPr>
    </w:p>
    <w:p w14:paraId="7F9A614F" w14:textId="77777777" w:rsidR="00CB72C3" w:rsidRPr="004B27F3" w:rsidRDefault="00CB72C3" w:rsidP="00CB72C3">
      <w:pPr>
        <w:widowControl w:val="0"/>
      </w:pPr>
    </w:p>
    <w:p w14:paraId="60940A75" w14:textId="77777777" w:rsidR="00CB72C3" w:rsidRPr="004B27F3" w:rsidRDefault="00CB72C3" w:rsidP="00CB72C3">
      <w:pPr>
        <w:widowControl w:val="0"/>
        <w:jc w:val="center"/>
        <w:rPr>
          <w:b/>
          <w:u w:val="single"/>
        </w:rPr>
      </w:pPr>
      <w:r w:rsidRPr="004B27F3">
        <w:rPr>
          <w:b/>
          <w:u w:val="single"/>
        </w:rPr>
        <w:t>REPUBLIQUE FRANCAISE</w:t>
      </w:r>
    </w:p>
    <w:p w14:paraId="2A6226F6" w14:textId="77777777" w:rsidR="00CB72C3" w:rsidRPr="004B27F3" w:rsidRDefault="00CB72C3" w:rsidP="00CB72C3">
      <w:pPr>
        <w:widowControl w:val="0"/>
        <w:jc w:val="center"/>
        <w:rPr>
          <w:b/>
          <w:u w:val="single"/>
        </w:rPr>
      </w:pPr>
      <w:r w:rsidRPr="004B27F3">
        <w:rPr>
          <w:b/>
          <w:u w:val="single"/>
        </w:rPr>
        <w:t>AU NOM DU PEUPLE FRANCAIS</w:t>
      </w:r>
    </w:p>
    <w:p w14:paraId="127D79E5" w14:textId="77777777" w:rsidR="00CB72C3" w:rsidRPr="004B27F3" w:rsidRDefault="00CB72C3" w:rsidP="00CB72C3">
      <w:pPr>
        <w:widowControl w:val="0"/>
      </w:pPr>
    </w:p>
    <w:p w14:paraId="72BA0774" w14:textId="77777777" w:rsidR="00CB72C3" w:rsidRPr="004B27F3" w:rsidRDefault="00CB72C3" w:rsidP="00CB72C3">
      <w:pPr>
        <w:widowControl w:val="0"/>
      </w:pPr>
    </w:p>
    <w:p w14:paraId="65BCCEFF" w14:textId="77777777" w:rsidR="00CB72C3" w:rsidRDefault="00CB72C3" w:rsidP="00CB72C3">
      <w:pPr>
        <w:widowControl w:val="0"/>
        <w:rPr>
          <w:b/>
        </w:rPr>
      </w:pPr>
      <w:r w:rsidRPr="004B27F3">
        <w:rPr>
          <w:b/>
        </w:rPr>
        <w:t xml:space="preserve">Le Juge de l’Exécution près le Tribunal Judiciaire </w:t>
      </w:r>
      <w:bookmarkStart w:id="1" w:name="_Hlk122356744"/>
      <w:r w:rsidRPr="004B27F3">
        <w:rPr>
          <w:b/>
        </w:rPr>
        <w:t>de LYON</w:t>
      </w:r>
      <w:bookmarkEnd w:id="1"/>
      <w:r w:rsidRPr="004B27F3">
        <w:rPr>
          <w:b/>
        </w:rPr>
        <w:t>, Département du Rhône, a tranché en l'audience publique du</w:t>
      </w:r>
      <w:r w:rsidRPr="002F1771">
        <w:rPr>
          <w:b/>
        </w:rPr>
        <w:t xml:space="preserve"> </w:t>
      </w:r>
    </w:p>
    <w:p w14:paraId="175DEF2C" w14:textId="77777777" w:rsidR="00CB72C3" w:rsidRDefault="00CB72C3" w:rsidP="00CB72C3">
      <w:pPr>
        <w:widowControl w:val="0"/>
        <w:rPr>
          <w:b/>
        </w:rPr>
      </w:pPr>
    </w:p>
    <w:p w14:paraId="09AD18FE" w14:textId="77777777" w:rsidR="00CB72C3" w:rsidRPr="002F1771" w:rsidRDefault="00CB72C3" w:rsidP="00CB72C3">
      <w:pPr>
        <w:widowControl w:val="0"/>
        <w:rPr>
          <w:b/>
        </w:rPr>
      </w:pPr>
      <w:r w:rsidRPr="002F1771">
        <w:rPr>
          <w:b/>
        </w:rPr>
        <w:t>La sentence d'adjudication suivante</w:t>
      </w:r>
      <w:r w:rsidR="0099788B">
        <w:rPr>
          <w:b/>
        </w:rPr>
        <w:t> :</w:t>
      </w:r>
    </w:p>
    <w:p w14:paraId="50A48FFB" w14:textId="77777777" w:rsidR="00CB72C3" w:rsidRPr="004F3318" w:rsidRDefault="00CB72C3" w:rsidP="00CB72C3">
      <w:pPr>
        <w:widowControl w:val="0"/>
      </w:pPr>
    </w:p>
    <w:p w14:paraId="54346381" w14:textId="77777777" w:rsidR="00CB72C3" w:rsidRPr="004F3318" w:rsidRDefault="00CB72C3" w:rsidP="00CB72C3">
      <w:pPr>
        <w:widowControl w:val="0"/>
        <w:pBdr>
          <w:top w:val="single" w:sz="4" w:space="1" w:color="auto" w:shadow="1"/>
          <w:left w:val="single" w:sz="4" w:space="4" w:color="auto" w:shadow="1"/>
          <w:bottom w:val="single" w:sz="4" w:space="1" w:color="auto" w:shadow="1"/>
          <w:right w:val="single" w:sz="4" w:space="4" w:color="auto" w:shadow="1"/>
        </w:pBdr>
        <w:jc w:val="center"/>
        <w:rPr>
          <w:b/>
        </w:rPr>
      </w:pPr>
      <w:r w:rsidRPr="004F3318">
        <w:rPr>
          <w:b/>
        </w:rPr>
        <w:t>CAHIER DES CONDITIONS</w:t>
      </w:r>
    </w:p>
    <w:p w14:paraId="78DA251A" w14:textId="77777777" w:rsidR="00CB72C3" w:rsidRPr="004F3318" w:rsidRDefault="00CB72C3" w:rsidP="00CB72C3">
      <w:pPr>
        <w:widowControl w:val="0"/>
        <w:pBdr>
          <w:top w:val="single" w:sz="4" w:space="1" w:color="auto" w:shadow="1"/>
          <w:left w:val="single" w:sz="4" w:space="4" w:color="auto" w:shadow="1"/>
          <w:bottom w:val="single" w:sz="4" w:space="1" w:color="auto" w:shadow="1"/>
          <w:right w:val="single" w:sz="4" w:space="4" w:color="auto" w:shadow="1"/>
        </w:pBdr>
        <w:jc w:val="center"/>
        <w:rPr>
          <w:b/>
        </w:rPr>
      </w:pPr>
      <w:r w:rsidRPr="004F3318">
        <w:rPr>
          <w:b/>
        </w:rPr>
        <w:t>DE LA VENTE</w:t>
      </w:r>
    </w:p>
    <w:p w14:paraId="63CE3D18" w14:textId="77777777" w:rsidR="00CB72C3" w:rsidRPr="004F3318" w:rsidRDefault="00CB72C3" w:rsidP="00CB72C3">
      <w:pPr>
        <w:widowControl w:val="0"/>
        <w:pBdr>
          <w:top w:val="single" w:sz="4" w:space="1" w:color="auto" w:shadow="1"/>
          <w:left w:val="single" w:sz="4" w:space="4" w:color="auto" w:shadow="1"/>
          <w:bottom w:val="single" w:sz="4" w:space="1" w:color="auto" w:shadow="1"/>
          <w:right w:val="single" w:sz="4" w:space="4" w:color="auto" w:shadow="1"/>
        </w:pBdr>
        <w:jc w:val="center"/>
        <w:rPr>
          <w:b/>
        </w:rPr>
      </w:pPr>
      <w:r w:rsidRPr="004F3318">
        <w:rPr>
          <w:b/>
        </w:rPr>
        <w:t>Clauses et Conditions</w:t>
      </w:r>
    </w:p>
    <w:p w14:paraId="7A0ABC39" w14:textId="77777777" w:rsidR="00CB72C3" w:rsidRPr="004F3318" w:rsidRDefault="00CB72C3" w:rsidP="00CB72C3">
      <w:pPr>
        <w:widowControl w:val="0"/>
      </w:pPr>
    </w:p>
    <w:p w14:paraId="08E3D63D" w14:textId="77777777" w:rsidR="00CB72C3" w:rsidRPr="004F3318" w:rsidRDefault="00CB72C3" w:rsidP="00CB72C3">
      <w:pPr>
        <w:widowControl w:val="0"/>
      </w:pPr>
    </w:p>
    <w:p w14:paraId="279E9BA2" w14:textId="77777777" w:rsidR="00CB72C3" w:rsidRPr="004F3318" w:rsidRDefault="00CB72C3" w:rsidP="00CB72C3">
      <w:pPr>
        <w:widowControl w:val="0"/>
      </w:pPr>
    </w:p>
    <w:p w14:paraId="0AC5558B" w14:textId="77777777" w:rsidR="00CB72C3" w:rsidRPr="00940B04" w:rsidRDefault="00CB72C3" w:rsidP="00CB72C3">
      <w:pPr>
        <w:widowControl w:val="0"/>
        <w:rPr>
          <w:b/>
        </w:rPr>
      </w:pPr>
      <w:r w:rsidRPr="00940B04">
        <w:rPr>
          <w:b/>
        </w:rPr>
        <w:t xml:space="preserve">Auxquelles seront adjugés, à l'audience de vente du Juge de l’Exécution près le </w:t>
      </w:r>
      <w:r w:rsidRPr="007E119F">
        <w:rPr>
          <w:b/>
        </w:rPr>
        <w:t>Tribunal Judiciaire</w:t>
      </w:r>
      <w:r w:rsidRPr="00940B04">
        <w:rPr>
          <w:b/>
        </w:rPr>
        <w:t xml:space="preserve"> </w:t>
      </w:r>
      <w:r>
        <w:rPr>
          <w:b/>
        </w:rPr>
        <w:t>de LYON</w:t>
      </w:r>
      <w:r w:rsidRPr="00940B04">
        <w:rPr>
          <w:b/>
        </w:rPr>
        <w:t>, au plus offrant des enchérisseurs, les biens et droits immobiliers</w:t>
      </w:r>
      <w:r>
        <w:rPr>
          <w:b/>
        </w:rPr>
        <w:t xml:space="preserve"> suivants</w:t>
      </w:r>
      <w:r w:rsidR="0099788B">
        <w:rPr>
          <w:b/>
        </w:rPr>
        <w:t> :</w:t>
      </w:r>
    </w:p>
    <w:p w14:paraId="4F6F781B" w14:textId="77777777" w:rsidR="00CB72C3" w:rsidRDefault="00CB72C3" w:rsidP="00CB72C3">
      <w:pPr>
        <w:widowControl w:val="0"/>
      </w:pPr>
    </w:p>
    <w:p w14:paraId="5E2DB8DC" w14:textId="77777777" w:rsidR="004B27F3" w:rsidRPr="005D6FD2" w:rsidRDefault="004B27F3" w:rsidP="004B27F3">
      <w:pPr>
        <w:ind w:left="708"/>
        <w:rPr>
          <w:i/>
          <w:iCs/>
        </w:rPr>
      </w:pPr>
      <w:r w:rsidRPr="005D6FD2">
        <w:rPr>
          <w:i/>
          <w:iCs/>
        </w:rPr>
        <w:t xml:space="preserve">Dans un ensemble immobilier en copropriété sis sur la commune de </w:t>
      </w:r>
      <w:r w:rsidRPr="005D6FD2">
        <w:rPr>
          <w:b/>
          <w:bCs/>
          <w:i/>
          <w:iCs/>
        </w:rPr>
        <w:t>MEYZIEU</w:t>
      </w:r>
      <w:r w:rsidRPr="005D6FD2">
        <w:rPr>
          <w:i/>
          <w:iCs/>
        </w:rPr>
        <w:t xml:space="preserve"> (69) et figurant au cadastre de ladite commune </w:t>
      </w:r>
      <w:r w:rsidRPr="005D6FD2">
        <w:rPr>
          <w:b/>
          <w:bCs/>
          <w:i/>
          <w:iCs/>
        </w:rPr>
        <w:t>section BK n°6 à 11</w:t>
      </w:r>
      <w:r w:rsidRPr="005D6FD2">
        <w:rPr>
          <w:i/>
          <w:iCs/>
        </w:rPr>
        <w:t xml:space="preserve"> – </w:t>
      </w:r>
      <w:r>
        <w:rPr>
          <w:i/>
          <w:iCs/>
        </w:rPr>
        <w:t xml:space="preserve">41 </w:t>
      </w:r>
      <w:r w:rsidRPr="005D6FD2">
        <w:rPr>
          <w:i/>
          <w:iCs/>
        </w:rPr>
        <w:t xml:space="preserve">rue Edmond Rostang – pour 01ha 97a 62ca </w:t>
      </w:r>
    </w:p>
    <w:p w14:paraId="1B19B24E" w14:textId="77777777" w:rsidR="004B27F3" w:rsidRPr="005D6FD2" w:rsidRDefault="004B27F3" w:rsidP="004B27F3">
      <w:pPr>
        <w:ind w:left="708"/>
        <w:rPr>
          <w:i/>
          <w:iCs/>
        </w:rPr>
      </w:pPr>
    </w:p>
    <w:p w14:paraId="43DA20C5" w14:textId="77777777" w:rsidR="004B27F3" w:rsidRPr="005D6FD2" w:rsidRDefault="004B27F3" w:rsidP="004B27F3">
      <w:pPr>
        <w:ind w:left="708"/>
        <w:rPr>
          <w:i/>
          <w:iCs/>
        </w:rPr>
      </w:pPr>
      <w:r w:rsidRPr="005D6FD2">
        <w:rPr>
          <w:b/>
          <w:bCs/>
          <w:i/>
          <w:iCs/>
        </w:rPr>
        <w:t>Le lot n°156</w:t>
      </w:r>
      <w:r w:rsidRPr="005D6FD2">
        <w:rPr>
          <w:i/>
          <w:iCs/>
        </w:rPr>
        <w:t xml:space="preserve"> : </w:t>
      </w:r>
    </w:p>
    <w:p w14:paraId="2227F584" w14:textId="77777777" w:rsidR="004B27F3" w:rsidRPr="005D6FD2" w:rsidRDefault="004B27F3" w:rsidP="004B27F3">
      <w:pPr>
        <w:ind w:left="708"/>
        <w:rPr>
          <w:i/>
          <w:iCs/>
        </w:rPr>
      </w:pPr>
      <w:r w:rsidRPr="005D6FD2">
        <w:rPr>
          <w:i/>
          <w:iCs/>
        </w:rPr>
        <w:t xml:space="preserve">Une </w:t>
      </w:r>
      <w:r w:rsidRPr="005D6FD2">
        <w:rPr>
          <w:b/>
          <w:bCs/>
          <w:i/>
          <w:iCs/>
        </w:rPr>
        <w:t>villa de type « </w:t>
      </w:r>
      <w:proofErr w:type="spellStart"/>
      <w:r w:rsidRPr="005D6FD2">
        <w:rPr>
          <w:b/>
          <w:bCs/>
          <w:i/>
          <w:iCs/>
        </w:rPr>
        <w:t>Vezelay</w:t>
      </w:r>
      <w:proofErr w:type="spellEnd"/>
      <w:r w:rsidRPr="005D6FD2">
        <w:rPr>
          <w:b/>
          <w:bCs/>
          <w:i/>
          <w:iCs/>
        </w:rPr>
        <w:t xml:space="preserve"> 6 » </w:t>
      </w:r>
      <w:r w:rsidRPr="005D6FD2">
        <w:rPr>
          <w:i/>
          <w:iCs/>
        </w:rPr>
        <w:t xml:space="preserve">(T6) </w:t>
      </w:r>
      <w:r>
        <w:rPr>
          <w:i/>
          <w:iCs/>
        </w:rPr>
        <w:t>de plain-pied</w:t>
      </w:r>
      <w:r w:rsidRPr="005D6FD2">
        <w:rPr>
          <w:i/>
          <w:iCs/>
        </w:rPr>
        <w:t xml:space="preserve"> comprenant : </w:t>
      </w:r>
      <w:r>
        <w:rPr>
          <w:i/>
          <w:iCs/>
        </w:rPr>
        <w:t>cuisine ouverte sur salon</w:t>
      </w:r>
      <w:r w:rsidRPr="005D6FD2">
        <w:rPr>
          <w:i/>
          <w:iCs/>
        </w:rPr>
        <w:t xml:space="preserve">, </w:t>
      </w:r>
      <w:r>
        <w:rPr>
          <w:i/>
          <w:iCs/>
        </w:rPr>
        <w:t>une chambre avec salle d’eau, 3 chambres</w:t>
      </w:r>
      <w:r w:rsidRPr="005D6FD2">
        <w:rPr>
          <w:i/>
          <w:iCs/>
        </w:rPr>
        <w:t>, salle de bains, WC</w:t>
      </w:r>
      <w:r>
        <w:rPr>
          <w:i/>
          <w:iCs/>
        </w:rPr>
        <w:t xml:space="preserve">, </w:t>
      </w:r>
      <w:r w:rsidRPr="005D6FD2">
        <w:rPr>
          <w:i/>
          <w:iCs/>
        </w:rPr>
        <w:t xml:space="preserve">garage </w:t>
      </w:r>
      <w:r>
        <w:rPr>
          <w:i/>
          <w:iCs/>
        </w:rPr>
        <w:t>et jardin</w:t>
      </w:r>
      <w:r w:rsidRPr="005D6FD2">
        <w:rPr>
          <w:i/>
          <w:iCs/>
        </w:rPr>
        <w:t xml:space="preserve"> </w:t>
      </w:r>
    </w:p>
    <w:p w14:paraId="72029B85" w14:textId="565B7EAD" w:rsidR="004B27F3" w:rsidRPr="005D6FD2" w:rsidRDefault="004B27F3" w:rsidP="004B27F3">
      <w:pPr>
        <w:ind w:left="708"/>
        <w:rPr>
          <w:i/>
          <w:iCs/>
        </w:rPr>
      </w:pPr>
      <w:r w:rsidRPr="005D6FD2">
        <w:rPr>
          <w:i/>
          <w:iCs/>
        </w:rPr>
        <w:tab/>
      </w:r>
      <w:r w:rsidR="00B56DB5">
        <w:rPr>
          <w:i/>
          <w:iCs/>
        </w:rPr>
        <w:t>Ladite villa est j</w:t>
      </w:r>
      <w:r w:rsidRPr="004B27F3">
        <w:rPr>
          <w:i/>
          <w:iCs/>
        </w:rPr>
        <w:t>umelée avec une villa de type « </w:t>
      </w:r>
      <w:proofErr w:type="spellStart"/>
      <w:r w:rsidRPr="004B27F3">
        <w:rPr>
          <w:i/>
          <w:iCs/>
        </w:rPr>
        <w:t>Memours</w:t>
      </w:r>
      <w:proofErr w:type="spellEnd"/>
      <w:r w:rsidRPr="004B27F3">
        <w:rPr>
          <w:i/>
          <w:iCs/>
        </w:rPr>
        <w:t> 5 » formant le lot 157 de l’état descriptif de division</w:t>
      </w:r>
      <w:r w:rsidRPr="005D6FD2">
        <w:rPr>
          <w:b/>
          <w:bCs/>
          <w:i/>
          <w:iCs/>
        </w:rPr>
        <w:t xml:space="preserve"> </w:t>
      </w:r>
    </w:p>
    <w:p w14:paraId="62EAA0F5" w14:textId="691543F6" w:rsidR="004B27F3" w:rsidRPr="004F3318" w:rsidRDefault="004B27F3" w:rsidP="004B27F3">
      <w:pPr>
        <w:widowControl w:val="0"/>
        <w:ind w:left="708"/>
      </w:pPr>
      <w:r w:rsidRPr="005D6FD2">
        <w:rPr>
          <w:i/>
          <w:iCs/>
        </w:rPr>
        <w:t xml:space="preserve">Et les 3673/100000èmes des parties communes </w:t>
      </w:r>
      <w:proofErr w:type="gramStart"/>
      <w:r w:rsidRPr="005D6FD2">
        <w:rPr>
          <w:i/>
          <w:iCs/>
        </w:rPr>
        <w:lastRenderedPageBreak/>
        <w:t>générales</w:t>
      </w:r>
      <w:proofErr w:type="gramEnd"/>
    </w:p>
    <w:p w14:paraId="025F9002" w14:textId="77777777" w:rsidR="00CB72C3" w:rsidRDefault="00CB72C3" w:rsidP="00CB72C3">
      <w:pPr>
        <w:widowControl w:val="0"/>
      </w:pPr>
      <w:bookmarkStart w:id="2" w:name="_Hlk122353217"/>
      <w:bookmarkEnd w:id="2"/>
    </w:p>
    <w:p w14:paraId="27245B4B" w14:textId="77777777" w:rsidR="00CB72C3" w:rsidRPr="002F1771" w:rsidRDefault="00CB72C3" w:rsidP="00CB72C3">
      <w:pPr>
        <w:widowControl w:val="0"/>
      </w:pPr>
    </w:p>
    <w:p w14:paraId="38CF196D" w14:textId="77777777" w:rsidR="00CB72C3" w:rsidRPr="002F1771" w:rsidRDefault="00CB72C3" w:rsidP="00CB72C3">
      <w:pPr>
        <w:widowControl w:val="0"/>
        <w:pBdr>
          <w:top w:val="single" w:sz="4" w:space="1" w:color="auto"/>
          <w:left w:val="single" w:sz="4" w:space="4" w:color="auto"/>
          <w:bottom w:val="single" w:sz="4" w:space="1" w:color="auto"/>
          <w:right w:val="single" w:sz="4" w:space="4" w:color="auto"/>
        </w:pBdr>
        <w:jc w:val="center"/>
        <w:rPr>
          <w:b/>
        </w:rPr>
      </w:pPr>
      <w:r w:rsidRPr="002F1771">
        <w:rPr>
          <w:b/>
        </w:rPr>
        <w:t>PROCEDURE</w:t>
      </w:r>
    </w:p>
    <w:p w14:paraId="7C0F3885" w14:textId="77777777" w:rsidR="00CB72C3" w:rsidRPr="002F1771" w:rsidRDefault="00CB72C3" w:rsidP="00CB72C3">
      <w:pPr>
        <w:widowControl w:val="0"/>
      </w:pPr>
    </w:p>
    <w:p w14:paraId="6EF842EB" w14:textId="77777777" w:rsidR="00CB72C3" w:rsidRPr="002F1771" w:rsidRDefault="00CB72C3" w:rsidP="00CB72C3">
      <w:pPr>
        <w:widowControl w:val="0"/>
      </w:pPr>
    </w:p>
    <w:p w14:paraId="452C3445" w14:textId="77777777" w:rsidR="00CB72C3" w:rsidRPr="002F1771" w:rsidRDefault="00CB72C3" w:rsidP="00CB72C3">
      <w:pPr>
        <w:widowControl w:val="0"/>
        <w:rPr>
          <w:b/>
        </w:rPr>
      </w:pPr>
      <w:r w:rsidRPr="002F1771">
        <w:rPr>
          <w:b/>
        </w:rPr>
        <w:t>La présente procédure de saisie immobilière et de distribution du prix est poursuivie</w:t>
      </w:r>
    </w:p>
    <w:p w14:paraId="4BDE217E" w14:textId="77777777" w:rsidR="00CB72C3" w:rsidRPr="002F1771" w:rsidRDefault="00CB72C3" w:rsidP="00CB72C3">
      <w:pPr>
        <w:widowControl w:val="0"/>
      </w:pPr>
    </w:p>
    <w:p w14:paraId="23B7C43A" w14:textId="77777777" w:rsidR="00CB72C3" w:rsidRPr="002F1771" w:rsidRDefault="00CB72C3" w:rsidP="00CB72C3">
      <w:pPr>
        <w:widowControl w:val="0"/>
      </w:pPr>
    </w:p>
    <w:p w14:paraId="5BEFBCA9" w14:textId="77777777" w:rsidR="00CB72C3" w:rsidRDefault="00CB72C3" w:rsidP="00CB72C3">
      <w:pPr>
        <w:widowControl w:val="0"/>
        <w:rPr>
          <w:b/>
        </w:rPr>
      </w:pPr>
    </w:p>
    <w:p w14:paraId="17258633" w14:textId="4E11DEF0" w:rsidR="00CB72C3" w:rsidRDefault="004B27F3" w:rsidP="00CB72C3">
      <w:pPr>
        <w:widowControl w:val="0"/>
        <w:rPr>
          <w:b/>
        </w:rPr>
      </w:pPr>
      <w:r>
        <w:rPr>
          <w:b/>
        </w:rPr>
        <w:t>A</w:t>
      </w:r>
      <w:r w:rsidR="00CB72C3" w:rsidRPr="002F1771">
        <w:rPr>
          <w:b/>
        </w:rPr>
        <w:t xml:space="preserve"> l'encontre de </w:t>
      </w:r>
    </w:p>
    <w:p w14:paraId="159A0E19" w14:textId="77777777" w:rsidR="00CB72C3" w:rsidRDefault="00CB72C3" w:rsidP="00CB72C3">
      <w:pPr>
        <w:widowControl w:val="0"/>
        <w:rPr>
          <w:b/>
        </w:rPr>
      </w:pPr>
      <w:bookmarkStart w:id="3" w:name="_Hlk122356200"/>
    </w:p>
    <w:bookmarkEnd w:id="0"/>
    <w:p w14:paraId="6B4116AB" w14:textId="77777777" w:rsidR="004B27F3" w:rsidRPr="00B377BB" w:rsidRDefault="004B27F3" w:rsidP="004B27F3">
      <w:pPr>
        <w:rPr>
          <w:color w:val="FFFFFF" w:themeColor="background1"/>
        </w:rPr>
      </w:pPr>
      <w:r w:rsidRPr="00075DDB">
        <w:rPr>
          <w:b/>
          <w:bCs/>
        </w:rPr>
        <w:t>1 /</w:t>
      </w:r>
      <w:r w:rsidRPr="00075DDB">
        <w:t xml:space="preserve"> </w:t>
      </w:r>
      <w:r w:rsidRPr="00B377BB">
        <w:rPr>
          <w:b/>
          <w:color w:val="FFFFFF" w:themeColor="background1"/>
        </w:rPr>
        <w:t>Monsieur José Luis LOBATO</w:t>
      </w:r>
      <w:r w:rsidRPr="00B377BB">
        <w:rPr>
          <w:color w:val="FFFFFF" w:themeColor="background1"/>
        </w:rPr>
        <w:t xml:space="preserve">, né le 31 juillet 1977 à LYON 3ème (69003), de nationalité portugaise, divorcé de </w:t>
      </w:r>
      <w:r w:rsidRPr="00B377BB">
        <w:rPr>
          <w:bCs/>
          <w:color w:val="FFFFFF" w:themeColor="background1"/>
        </w:rPr>
        <w:t>Madame Tiphaine Ségolène TYTGAT</w:t>
      </w:r>
      <w:r w:rsidRPr="00B377BB">
        <w:rPr>
          <w:color w:val="FFFFFF" w:themeColor="background1"/>
        </w:rPr>
        <w:t xml:space="preserve"> selon jugement du Juge aux Affaires Familiales du Tribunal Judiciaire de LYON rendu le 19 janvier 2024 demeurant 41 rue Edmond de Rostang Bat C à 69330 MEYZIEU.</w:t>
      </w:r>
    </w:p>
    <w:p w14:paraId="3CFAB22E" w14:textId="2900C159" w:rsidR="004B27F3" w:rsidRPr="00075DDB" w:rsidRDefault="004B27F3" w:rsidP="004B27F3"/>
    <w:p w14:paraId="789271B0" w14:textId="77777777" w:rsidR="004B27F3" w:rsidRPr="00B377BB" w:rsidRDefault="004B27F3" w:rsidP="004B27F3">
      <w:pPr>
        <w:rPr>
          <w:color w:val="FFFFFF" w:themeColor="background1"/>
        </w:rPr>
      </w:pPr>
      <w:r w:rsidRPr="00075DDB">
        <w:rPr>
          <w:b/>
        </w:rPr>
        <w:t xml:space="preserve">2 / </w:t>
      </w:r>
      <w:r w:rsidRPr="00B377BB">
        <w:rPr>
          <w:b/>
          <w:color w:val="FFFFFF" w:themeColor="background1"/>
        </w:rPr>
        <w:t>Madame Tiphaine Ségolène TYTGAT</w:t>
      </w:r>
      <w:r w:rsidRPr="00B377BB">
        <w:rPr>
          <w:color w:val="FFFFFF" w:themeColor="background1"/>
        </w:rPr>
        <w:t>, née le 5 février 1981 à ROUBAIX (59), de nationalité française, divorcée de Monsieur José Luis LOBATO selon jugement du Juge aux Affaires Familiales du Tribunal Judiciaire de LYON rendu le 19 janvier 2024, demeurant 16 Rue de la République, Résidence le Diamont II à</w:t>
      </w:r>
      <w:r w:rsidRPr="00B377BB">
        <w:rPr>
          <w:b/>
          <w:bCs/>
          <w:color w:val="FFFFFF" w:themeColor="background1"/>
        </w:rPr>
        <w:t xml:space="preserve"> </w:t>
      </w:r>
      <w:r w:rsidRPr="00B377BB">
        <w:rPr>
          <w:color w:val="FFFFFF" w:themeColor="background1"/>
        </w:rPr>
        <w:t>69330 MEYZIEU.</w:t>
      </w:r>
    </w:p>
    <w:p w14:paraId="521B9811" w14:textId="77777777" w:rsidR="005A1D75" w:rsidRDefault="005A1D75"/>
    <w:bookmarkEnd w:id="3"/>
    <w:p w14:paraId="07A5ACDB" w14:textId="77777777" w:rsidR="00CB72C3" w:rsidRDefault="00CB72C3" w:rsidP="00CB72C3">
      <w:pPr>
        <w:widowControl w:val="0"/>
        <w:rPr>
          <w:b/>
        </w:rPr>
      </w:pPr>
    </w:p>
    <w:p w14:paraId="79E4F784" w14:textId="77777777" w:rsidR="00CB72C3" w:rsidRDefault="00CB72C3" w:rsidP="00CB72C3">
      <w:pPr>
        <w:widowControl w:val="0"/>
        <w:rPr>
          <w:b/>
        </w:rPr>
      </w:pPr>
    </w:p>
    <w:p w14:paraId="5FF8785D" w14:textId="77777777" w:rsidR="00CB72C3" w:rsidRDefault="00CB72C3" w:rsidP="00CB72C3">
      <w:pPr>
        <w:widowControl w:val="0"/>
        <w:rPr>
          <w:b/>
        </w:rPr>
      </w:pPr>
      <w:r w:rsidRPr="002F1771">
        <w:rPr>
          <w:b/>
        </w:rPr>
        <w:t>Aux requêtes, poursuites et diligences de</w:t>
      </w:r>
      <w:r>
        <w:rPr>
          <w:b/>
        </w:rPr>
        <w:t xml:space="preserve"> </w:t>
      </w:r>
    </w:p>
    <w:p w14:paraId="5A2E79E6" w14:textId="77777777" w:rsidR="00CB72C3" w:rsidRPr="00261408" w:rsidRDefault="00CB72C3" w:rsidP="00261408">
      <w:pPr>
        <w:rPr>
          <w:b/>
          <w:bCs/>
        </w:rPr>
      </w:pPr>
    </w:p>
    <w:p w14:paraId="12DA448B" w14:textId="77777777" w:rsidR="004B27F3" w:rsidRDefault="004B27F3" w:rsidP="004B27F3">
      <w:r w:rsidRPr="00DD3A8F">
        <w:rPr>
          <w:bCs/>
        </w:rPr>
        <w:t>La</w:t>
      </w:r>
      <w:r>
        <w:rPr>
          <w:b/>
        </w:rPr>
        <w:t xml:space="preserve"> COMPAGNIE EUROPEENNE DE GARANTIES ET CAUTIONS</w:t>
      </w:r>
      <w:r w:rsidRPr="007F2433">
        <w:t xml:space="preserve">, </w:t>
      </w:r>
      <w:r>
        <w:t>Société Anonyme à Conseil d'Administration</w:t>
      </w:r>
      <w:r w:rsidRPr="007F2433">
        <w:t xml:space="preserve"> au capital de </w:t>
      </w:r>
      <w:r>
        <w:t>262 391 274,00 €</w:t>
      </w:r>
      <w:r w:rsidRPr="007F2433">
        <w:t xml:space="preserve"> immatriculé au RCS de </w:t>
      </w:r>
      <w:r>
        <w:t>PARIS</w:t>
      </w:r>
      <w:r w:rsidRPr="007F2433">
        <w:t xml:space="preserve"> sous le n° </w:t>
      </w:r>
      <w:r>
        <w:t>382 506 079</w:t>
      </w:r>
      <w:r w:rsidRPr="007F2433">
        <w:t xml:space="preserve">, dont le siège social est </w:t>
      </w:r>
      <w:r>
        <w:t>Immeuble Austerlitz 2 59 Avenue Pierre Mendès France 75013 PARIS</w:t>
      </w:r>
      <w:r w:rsidRPr="007F2433">
        <w:t>, pris en la personne de son représentant légal domicilié en cette qualité audit siège</w:t>
      </w:r>
    </w:p>
    <w:p w14:paraId="44075EE5" w14:textId="77777777" w:rsidR="005A1D75" w:rsidRDefault="005A1D75"/>
    <w:p w14:paraId="69D05812" w14:textId="77777777" w:rsidR="00CB72C3" w:rsidRPr="00261408" w:rsidRDefault="00CB72C3" w:rsidP="00261408">
      <w:pPr>
        <w:rPr>
          <w:b/>
          <w:bCs/>
        </w:rPr>
      </w:pPr>
    </w:p>
    <w:p w14:paraId="78CFA56B" w14:textId="77777777" w:rsidR="00CB72C3" w:rsidRPr="000C45C8" w:rsidRDefault="00CB72C3" w:rsidP="00CB72C3">
      <w:pPr>
        <w:widowControl w:val="0"/>
        <w:rPr>
          <w:rFonts w:eastAsia="MS Mincho"/>
        </w:rPr>
      </w:pPr>
      <w:r w:rsidRPr="000C45C8">
        <w:rPr>
          <w:rFonts w:eastAsia="MS Mincho"/>
          <w:b/>
        </w:rPr>
        <w:t xml:space="preserve">Ayant pour Avocat </w:t>
      </w:r>
      <w:r>
        <w:rPr>
          <w:rFonts w:eastAsia="MS Mincho"/>
          <w:b/>
        </w:rPr>
        <w:t>Maître Frédéric ALLÉAUME avocat associé de la SCP AXIOJURIS-LEXIENS</w:t>
      </w:r>
      <w:r w:rsidRPr="000C45C8">
        <w:rPr>
          <w:rFonts w:eastAsia="MS Mincho"/>
        </w:rPr>
        <w:t xml:space="preserve">, Avocat au Barreau </w:t>
      </w:r>
      <w:bookmarkStart w:id="4" w:name="_Hlk122356774"/>
      <w:r>
        <w:rPr>
          <w:rFonts w:eastAsia="MS Mincho"/>
        </w:rPr>
        <w:t>de LYON</w:t>
      </w:r>
      <w:bookmarkEnd w:id="4"/>
      <w:r w:rsidRPr="000C45C8">
        <w:rPr>
          <w:rFonts w:eastAsia="MS Mincho"/>
        </w:rPr>
        <w:t xml:space="preserve">, y demeurant </w:t>
      </w:r>
      <w:r>
        <w:rPr>
          <w:rFonts w:eastAsia="MS Mincho"/>
        </w:rPr>
        <w:t>Le Britannia - Bâtiment A -</w:t>
      </w:r>
      <w:r w:rsidR="00B635CD" w:rsidRPr="00B635CD">
        <w:rPr>
          <w:rFonts w:eastAsia="MS Mincho"/>
        </w:rPr>
        <w:t xml:space="preserve"> </w:t>
      </w:r>
      <w:r>
        <w:rPr>
          <w:rFonts w:eastAsia="MS Mincho"/>
        </w:rPr>
        <w:t>20 Boulevard Eugène Deruelle</w:t>
      </w:r>
      <w:r w:rsidR="00B635CD" w:rsidRPr="00B635CD">
        <w:rPr>
          <w:rFonts w:eastAsia="MS Mincho"/>
        </w:rPr>
        <w:t xml:space="preserve"> </w:t>
      </w:r>
      <w:r>
        <w:rPr>
          <w:rFonts w:eastAsia="MS Mincho"/>
        </w:rPr>
        <w:t>69003</w:t>
      </w:r>
      <w:r w:rsidR="00B635CD" w:rsidRPr="00B635CD">
        <w:rPr>
          <w:rFonts w:eastAsia="MS Mincho"/>
        </w:rPr>
        <w:t xml:space="preserve"> </w:t>
      </w:r>
      <w:r>
        <w:rPr>
          <w:rFonts w:eastAsia="MS Mincho"/>
        </w:rPr>
        <w:t>LYON</w:t>
      </w:r>
      <w:r w:rsidRPr="000C45C8">
        <w:rPr>
          <w:rFonts w:eastAsia="MS Mincho"/>
        </w:rPr>
        <w:t xml:space="preserve"> lequel se constitue sur la présente poursuite de vente.</w:t>
      </w:r>
    </w:p>
    <w:p w14:paraId="5109F5E0" w14:textId="77777777" w:rsidR="00CB72C3" w:rsidRDefault="00CB72C3" w:rsidP="00CB72C3">
      <w:pPr>
        <w:widowControl w:val="0"/>
      </w:pPr>
    </w:p>
    <w:p w14:paraId="062A83E5" w14:textId="77777777" w:rsidR="00CB72C3" w:rsidRDefault="00CB72C3" w:rsidP="00CB72C3">
      <w:pPr>
        <w:widowControl w:val="0"/>
        <w:rPr>
          <w:b/>
        </w:rPr>
      </w:pPr>
    </w:p>
    <w:p w14:paraId="2812A2CA" w14:textId="77777777" w:rsidR="00CB72C3" w:rsidRDefault="00CB72C3" w:rsidP="00CB72C3">
      <w:pPr>
        <w:widowControl w:val="0"/>
        <w:rPr>
          <w:b/>
        </w:rPr>
      </w:pPr>
    </w:p>
    <w:p w14:paraId="6DFBD481" w14:textId="1096371C" w:rsidR="00CB72C3" w:rsidRPr="00AB6DE0" w:rsidRDefault="00CB72C3" w:rsidP="00CB72C3">
      <w:pPr>
        <w:widowControl w:val="0"/>
        <w:rPr>
          <w:b/>
        </w:rPr>
      </w:pPr>
      <w:r w:rsidRPr="00AB6DE0">
        <w:rPr>
          <w:b/>
        </w:rPr>
        <w:t xml:space="preserve">Suivant commandement du ministère de Maître </w:t>
      </w:r>
      <w:r w:rsidR="004B27F3">
        <w:rPr>
          <w:b/>
        </w:rPr>
        <w:t>Hervé PACZYNSKI, Commissaire</w:t>
      </w:r>
      <w:r w:rsidRPr="00AB6DE0">
        <w:rPr>
          <w:b/>
        </w:rPr>
        <w:t xml:space="preserve"> de justice à </w:t>
      </w:r>
      <w:r w:rsidR="004B27F3">
        <w:rPr>
          <w:b/>
        </w:rPr>
        <w:t>LYON,</w:t>
      </w:r>
      <w:r w:rsidRPr="00AB6DE0">
        <w:rPr>
          <w:b/>
        </w:rPr>
        <w:t xml:space="preserve"> y demeurant </w:t>
      </w:r>
      <w:r w:rsidR="004B27F3">
        <w:rPr>
          <w:b/>
        </w:rPr>
        <w:t>69 rue Sébastien Gryphe,</w:t>
      </w:r>
      <w:r w:rsidRPr="00AB6DE0">
        <w:rPr>
          <w:b/>
        </w:rPr>
        <w:t xml:space="preserve"> en date </w:t>
      </w:r>
      <w:r w:rsidR="004B27F3">
        <w:rPr>
          <w:b/>
        </w:rPr>
        <w:t xml:space="preserve">du 23 </w:t>
      </w:r>
      <w:r w:rsidR="004B27F3">
        <w:rPr>
          <w:b/>
        </w:rPr>
        <w:lastRenderedPageBreak/>
        <w:t xml:space="preserve">octobre 2025 pour </w:t>
      </w:r>
      <w:r w:rsidR="004B27F3" w:rsidRPr="00B377BB">
        <w:rPr>
          <w:b/>
          <w:color w:val="FFFFFF" w:themeColor="background1"/>
        </w:rPr>
        <w:t>Madame Tiphaine Ségolène TYTGAT</w:t>
      </w:r>
      <w:r w:rsidR="004B27F3">
        <w:rPr>
          <w:b/>
        </w:rPr>
        <w:t xml:space="preserve"> et le 31 octobre 2025</w:t>
      </w:r>
      <w:r w:rsidRPr="00AB6DE0">
        <w:rPr>
          <w:b/>
        </w:rPr>
        <w:t xml:space="preserve"> </w:t>
      </w:r>
      <w:r w:rsidR="004B27F3">
        <w:rPr>
          <w:b/>
        </w:rPr>
        <w:t xml:space="preserve">pour </w:t>
      </w:r>
      <w:r w:rsidR="004B27F3" w:rsidRPr="00B377BB">
        <w:rPr>
          <w:b/>
          <w:color w:val="FFFFFF" w:themeColor="background1"/>
        </w:rPr>
        <w:t>Monsieur José Luis LOBATO</w:t>
      </w:r>
      <w:r w:rsidRPr="00AB6DE0">
        <w:rPr>
          <w:b/>
        </w:rPr>
        <w:t>.</w:t>
      </w:r>
    </w:p>
    <w:p w14:paraId="711450BF" w14:textId="77777777" w:rsidR="00CB72C3" w:rsidRPr="00176905" w:rsidRDefault="00CB72C3" w:rsidP="00CB72C3">
      <w:pPr>
        <w:widowControl w:val="0"/>
        <w:rPr>
          <w:b/>
        </w:rPr>
      </w:pPr>
    </w:p>
    <w:p w14:paraId="336AA134" w14:textId="77777777" w:rsidR="00CB72C3" w:rsidRPr="00176905" w:rsidRDefault="00CB72C3" w:rsidP="00CB72C3">
      <w:pPr>
        <w:widowControl w:val="0"/>
        <w:rPr>
          <w:b/>
        </w:rPr>
      </w:pPr>
    </w:p>
    <w:p w14:paraId="1CB71E6F" w14:textId="77777777" w:rsidR="00CB72C3" w:rsidRDefault="00CB72C3" w:rsidP="00CB72C3">
      <w:pPr>
        <w:widowControl w:val="0"/>
        <w:rPr>
          <w:b/>
        </w:rPr>
      </w:pPr>
    </w:p>
    <w:p w14:paraId="38175A4C" w14:textId="77777777" w:rsidR="00CB72C3" w:rsidRPr="00176905" w:rsidRDefault="00CB72C3" w:rsidP="00CB72C3">
      <w:pPr>
        <w:widowControl w:val="0"/>
        <w:rPr>
          <w:b/>
        </w:rPr>
      </w:pPr>
      <w:r w:rsidRPr="00176905">
        <w:rPr>
          <w:b/>
        </w:rPr>
        <w:t>En vertu et pour l'exécution de</w:t>
      </w:r>
      <w:r w:rsidR="0099788B">
        <w:rPr>
          <w:b/>
        </w:rPr>
        <w:t> :</w:t>
      </w:r>
    </w:p>
    <w:p w14:paraId="72EFE482" w14:textId="77777777" w:rsidR="00CB72C3" w:rsidRPr="00EF3F89" w:rsidRDefault="00CB72C3" w:rsidP="00CB72C3">
      <w:pPr>
        <w:widowControl w:val="0"/>
      </w:pPr>
    </w:p>
    <w:p w14:paraId="4EC58EBD" w14:textId="6B353C4E" w:rsidR="004B27F3" w:rsidRDefault="004B27F3" w:rsidP="004B27F3">
      <w:r>
        <w:t xml:space="preserve">La grosse d’un </w:t>
      </w:r>
      <w:r w:rsidRPr="005D239A">
        <w:rPr>
          <w:b/>
          <w:bCs/>
        </w:rPr>
        <w:t>jugement</w:t>
      </w:r>
      <w:r>
        <w:t xml:space="preserve"> contradictoire et en premier ressort rendu le </w:t>
      </w:r>
      <w:r w:rsidRPr="00DD3A8F">
        <w:rPr>
          <w:b/>
          <w:bCs/>
        </w:rPr>
        <w:t>08 octobre 2024</w:t>
      </w:r>
      <w:r>
        <w:t xml:space="preserve"> par le </w:t>
      </w:r>
      <w:r w:rsidRPr="005D239A">
        <w:rPr>
          <w:b/>
          <w:bCs/>
        </w:rPr>
        <w:t>Tribunal Judiciaire de LYON</w:t>
      </w:r>
      <w:r>
        <w:t>, signifié à parties le 22 octobre 2024 et définitif selon certificat de non-appel en date du 13 décembre 2024</w:t>
      </w:r>
    </w:p>
    <w:p w14:paraId="0C01BFBB" w14:textId="77777777" w:rsidR="004B27F3" w:rsidRDefault="004B27F3" w:rsidP="004B27F3">
      <w:r>
        <w:t xml:space="preserve">En garantie duquel ont été prises </w:t>
      </w:r>
      <w:r w:rsidRPr="00DD3A8F">
        <w:t>au 3</w:t>
      </w:r>
      <w:r w:rsidRPr="00DD3A8F">
        <w:rPr>
          <w:vertAlign w:val="superscript"/>
        </w:rPr>
        <w:t>ème</w:t>
      </w:r>
      <w:r w:rsidRPr="00DD3A8F">
        <w:t xml:space="preserve"> bureau du Service de la Publicité Foncière de LYON </w:t>
      </w:r>
      <w:r w:rsidRPr="00DD3A8F">
        <w:rPr>
          <w:b/>
          <w:bCs/>
        </w:rPr>
        <w:t>hypothèque judiciaire définitive</w:t>
      </w:r>
      <w:r w:rsidRPr="00DD3A8F">
        <w:t xml:space="preserve"> </w:t>
      </w:r>
      <w:r>
        <w:t xml:space="preserve">le 31 décembre 2024 </w:t>
      </w:r>
      <w:r w:rsidRPr="00DD3A8F">
        <w:t xml:space="preserve">Volume 6904P03 </w:t>
      </w:r>
      <w:r>
        <w:t>2024</w:t>
      </w:r>
      <w:r w:rsidRPr="00DD3A8F">
        <w:t xml:space="preserve"> V n°</w:t>
      </w:r>
      <w:r>
        <w:t>8539</w:t>
      </w:r>
      <w:r w:rsidRPr="00DD3A8F">
        <w:t xml:space="preserve"> se substitu</w:t>
      </w:r>
      <w:r>
        <w:t>ant</w:t>
      </w:r>
      <w:r w:rsidRPr="00DD3A8F">
        <w:t xml:space="preserve"> et </w:t>
      </w:r>
      <w:r>
        <w:t>prenant</w:t>
      </w:r>
      <w:r w:rsidRPr="00DD3A8F">
        <w:t xml:space="preserve"> rang au 29 juillet 2022, date de publication de l'inscription d'</w:t>
      </w:r>
      <w:r w:rsidRPr="00DD3A8F">
        <w:rPr>
          <w:b/>
          <w:bCs/>
        </w:rPr>
        <w:t xml:space="preserve">hypothèque judiciaire provisoire </w:t>
      </w:r>
      <w:r w:rsidRPr="00DD3A8F">
        <w:t>au 3</w:t>
      </w:r>
      <w:r w:rsidRPr="00DD3A8F">
        <w:rPr>
          <w:vertAlign w:val="superscript"/>
        </w:rPr>
        <w:t>ème</w:t>
      </w:r>
      <w:r w:rsidRPr="00DD3A8F">
        <w:t xml:space="preserve"> bureau du Service de la Publicité Foncière de LYON, Volume 6904P03 2022 V n°7751.</w:t>
      </w:r>
    </w:p>
    <w:p w14:paraId="39A41121" w14:textId="77777777" w:rsidR="00CB72C3" w:rsidRPr="00EF3F89" w:rsidRDefault="00CB72C3" w:rsidP="00CB72C3">
      <w:pPr>
        <w:widowControl w:val="0"/>
      </w:pPr>
    </w:p>
    <w:p w14:paraId="66320351" w14:textId="77777777" w:rsidR="00CB72C3" w:rsidRPr="00EF3F89" w:rsidRDefault="00CB72C3" w:rsidP="00CB72C3">
      <w:pPr>
        <w:widowControl w:val="0"/>
      </w:pPr>
    </w:p>
    <w:p w14:paraId="27B61C95" w14:textId="77777777" w:rsidR="00CB72C3" w:rsidRDefault="00CB72C3" w:rsidP="00CB72C3">
      <w:pPr>
        <w:widowControl w:val="0"/>
        <w:rPr>
          <w:b/>
        </w:rPr>
      </w:pPr>
    </w:p>
    <w:p w14:paraId="10735806" w14:textId="77777777" w:rsidR="00CB72C3" w:rsidRPr="00176905" w:rsidRDefault="00CB72C3" w:rsidP="00CB72C3">
      <w:pPr>
        <w:widowControl w:val="0"/>
        <w:rPr>
          <w:b/>
        </w:rPr>
      </w:pPr>
      <w:r w:rsidRPr="00176905">
        <w:rPr>
          <w:b/>
        </w:rPr>
        <w:t xml:space="preserve">Pour </w:t>
      </w:r>
      <w:r>
        <w:rPr>
          <w:b/>
        </w:rPr>
        <w:t>avoir paiement de la somme de</w:t>
      </w:r>
      <w:r w:rsidR="0099788B">
        <w:rPr>
          <w:b/>
        </w:rPr>
        <w:t> :</w:t>
      </w:r>
    </w:p>
    <w:p w14:paraId="34049421" w14:textId="77777777" w:rsidR="00CB72C3" w:rsidRPr="002F1771" w:rsidRDefault="00CB72C3" w:rsidP="00CB72C3">
      <w:pPr>
        <w:widowControl w:val="0"/>
      </w:pPr>
    </w:p>
    <w:p w14:paraId="215E16EE" w14:textId="6B5558B3" w:rsidR="004B27F3" w:rsidRPr="004B27F3" w:rsidRDefault="004B27F3" w:rsidP="004B27F3">
      <w:pPr>
        <w:pStyle w:val="ActePtsSuite"/>
        <w:widowControl w:val="0"/>
        <w:tabs>
          <w:tab w:val="clear" w:pos="6237"/>
          <w:tab w:val="clear" w:pos="7513"/>
          <w:tab w:val="clear" w:pos="7774"/>
          <w:tab w:val="right" w:leader="dot" w:pos="9072"/>
        </w:tabs>
        <w:jc w:val="left"/>
        <w:rPr>
          <w:sz w:val="20"/>
        </w:rPr>
      </w:pPr>
      <w:r w:rsidRPr="004B27F3">
        <w:rPr>
          <w:sz w:val="20"/>
          <w:u w:val="single"/>
        </w:rPr>
        <w:t>Principal</w:t>
      </w:r>
      <w:r w:rsidRPr="004B27F3">
        <w:rPr>
          <w:sz w:val="20"/>
        </w:rPr>
        <w:t> : ……………………………………………</w:t>
      </w:r>
      <w:r>
        <w:rPr>
          <w:sz w:val="20"/>
        </w:rPr>
        <w:t>………</w:t>
      </w:r>
      <w:r w:rsidRPr="004B27F3">
        <w:rPr>
          <w:sz w:val="20"/>
        </w:rPr>
        <w:t>295 701,35 €</w:t>
      </w:r>
    </w:p>
    <w:p w14:paraId="31A26142" w14:textId="4438BD5E" w:rsidR="004B27F3" w:rsidRPr="004B27F3" w:rsidRDefault="004B27F3" w:rsidP="004B27F3">
      <w:pPr>
        <w:pStyle w:val="ActePtsSuite"/>
        <w:widowControl w:val="0"/>
        <w:tabs>
          <w:tab w:val="clear" w:pos="6237"/>
          <w:tab w:val="clear" w:pos="7513"/>
          <w:tab w:val="clear" w:pos="7774"/>
          <w:tab w:val="right" w:leader="dot" w:pos="7371"/>
        </w:tabs>
        <w:jc w:val="left"/>
        <w:rPr>
          <w:sz w:val="20"/>
        </w:rPr>
      </w:pPr>
      <w:r w:rsidRPr="004B27F3">
        <w:rPr>
          <w:sz w:val="20"/>
        </w:rPr>
        <w:t>- Principal selon jugement………………</w:t>
      </w:r>
      <w:proofErr w:type="gramStart"/>
      <w:r w:rsidRPr="004B27F3">
        <w:rPr>
          <w:sz w:val="20"/>
        </w:rPr>
        <w:t>…….</w:t>
      </w:r>
      <w:proofErr w:type="gramEnd"/>
      <w:r>
        <w:rPr>
          <w:sz w:val="20"/>
        </w:rPr>
        <w:t>.</w:t>
      </w:r>
      <w:r w:rsidRPr="004B27F3">
        <w:rPr>
          <w:sz w:val="20"/>
        </w:rPr>
        <w:t>260 292,75 €</w:t>
      </w:r>
    </w:p>
    <w:p w14:paraId="3D79EEAD" w14:textId="7166BB6F" w:rsidR="004B27F3" w:rsidRPr="004B27F3" w:rsidRDefault="004B27F3" w:rsidP="004B27F3">
      <w:pPr>
        <w:pStyle w:val="ActePtsSuite"/>
        <w:widowControl w:val="0"/>
        <w:tabs>
          <w:tab w:val="clear" w:pos="6237"/>
          <w:tab w:val="clear" w:pos="7513"/>
          <w:tab w:val="clear" w:pos="7774"/>
          <w:tab w:val="right" w:leader="dot" w:pos="7371"/>
        </w:tabs>
        <w:jc w:val="left"/>
        <w:rPr>
          <w:sz w:val="20"/>
        </w:rPr>
      </w:pPr>
      <w:r w:rsidRPr="004B27F3">
        <w:rPr>
          <w:sz w:val="20"/>
        </w:rPr>
        <w:t>- Article 700 du Code de procédure civile…</w:t>
      </w:r>
      <w:proofErr w:type="gramStart"/>
      <w:r w:rsidRPr="004B27F3">
        <w:rPr>
          <w:sz w:val="20"/>
        </w:rPr>
        <w:t>…….</w:t>
      </w:r>
      <w:proofErr w:type="gramEnd"/>
      <w:r w:rsidRPr="004B27F3">
        <w:rPr>
          <w:sz w:val="20"/>
        </w:rPr>
        <w:t>1 500,00 €</w:t>
      </w:r>
    </w:p>
    <w:p w14:paraId="09C64A8D" w14:textId="28C3761C" w:rsidR="004B27F3" w:rsidRPr="004B27F3" w:rsidRDefault="004B27F3" w:rsidP="004B27F3">
      <w:pPr>
        <w:pStyle w:val="ActePtsSuite"/>
        <w:widowControl w:val="0"/>
        <w:tabs>
          <w:tab w:val="clear" w:pos="6237"/>
          <w:tab w:val="clear" w:pos="7513"/>
          <w:tab w:val="clear" w:pos="7774"/>
          <w:tab w:val="right" w:leader="dot" w:pos="7371"/>
        </w:tabs>
        <w:jc w:val="left"/>
        <w:rPr>
          <w:sz w:val="20"/>
        </w:rPr>
      </w:pPr>
      <w:r w:rsidRPr="004B27F3">
        <w:rPr>
          <w:sz w:val="20"/>
        </w:rPr>
        <w:t>- capitalisation des intérêts au 07.07.2025………33 908,60 €</w:t>
      </w:r>
    </w:p>
    <w:p w14:paraId="1726C5B0" w14:textId="77777777" w:rsidR="004B27F3" w:rsidRPr="004B27F3" w:rsidRDefault="004B27F3" w:rsidP="004B27F3">
      <w:pPr>
        <w:pStyle w:val="ActePtsSuite"/>
        <w:widowControl w:val="0"/>
        <w:tabs>
          <w:tab w:val="clear" w:pos="6237"/>
          <w:tab w:val="clear" w:pos="7513"/>
          <w:tab w:val="clear" w:pos="7774"/>
          <w:tab w:val="right" w:leader="dot" w:pos="7371"/>
        </w:tabs>
        <w:jc w:val="left"/>
        <w:rPr>
          <w:sz w:val="20"/>
        </w:rPr>
      </w:pPr>
      <w:r w:rsidRPr="004B27F3">
        <w:rPr>
          <w:sz w:val="20"/>
        </w:rPr>
        <w:t>(</w:t>
      </w:r>
      <w:proofErr w:type="gramStart"/>
      <w:r w:rsidRPr="004B27F3">
        <w:rPr>
          <w:sz w:val="20"/>
        </w:rPr>
        <w:t>taux</w:t>
      </w:r>
      <w:proofErr w:type="gramEnd"/>
      <w:r w:rsidRPr="004B27F3">
        <w:rPr>
          <w:sz w:val="20"/>
        </w:rPr>
        <w:t xml:space="preserve"> légal du 07.07.2022 au 22.12.2024 au taux légal majoré au-delà)</w:t>
      </w:r>
    </w:p>
    <w:p w14:paraId="457AA8D6" w14:textId="77777777" w:rsidR="004B27F3" w:rsidRPr="004B27F3" w:rsidRDefault="004B27F3" w:rsidP="004B27F3">
      <w:pPr>
        <w:pStyle w:val="ActePtsSuite"/>
        <w:widowControl w:val="0"/>
        <w:tabs>
          <w:tab w:val="clear" w:pos="6237"/>
          <w:tab w:val="clear" w:pos="7513"/>
          <w:tab w:val="clear" w:pos="7774"/>
          <w:tab w:val="right" w:leader="dot" w:pos="9072"/>
        </w:tabs>
        <w:jc w:val="left"/>
        <w:rPr>
          <w:sz w:val="20"/>
        </w:rPr>
      </w:pPr>
    </w:p>
    <w:p w14:paraId="0DABE08E" w14:textId="54703F1E" w:rsidR="004B27F3" w:rsidRPr="004B27F3" w:rsidRDefault="004B27F3" w:rsidP="004B27F3">
      <w:pPr>
        <w:pStyle w:val="ActePtsSuite"/>
        <w:widowControl w:val="0"/>
        <w:tabs>
          <w:tab w:val="clear" w:pos="6237"/>
          <w:tab w:val="clear" w:pos="7513"/>
          <w:tab w:val="clear" w:pos="7774"/>
          <w:tab w:val="right" w:leader="dot" w:pos="9072"/>
        </w:tabs>
        <w:jc w:val="left"/>
        <w:rPr>
          <w:sz w:val="20"/>
        </w:rPr>
      </w:pPr>
      <w:r w:rsidRPr="004B27F3">
        <w:rPr>
          <w:sz w:val="20"/>
          <w:u w:val="single"/>
        </w:rPr>
        <w:t>Intérêts</w:t>
      </w:r>
      <w:r w:rsidRPr="004B27F3">
        <w:rPr>
          <w:sz w:val="20"/>
        </w:rPr>
        <w:t xml:space="preserve"> au taux légal majoré du 08.07.2025 au 13.10.2025</w:t>
      </w:r>
      <w:r>
        <w:rPr>
          <w:sz w:val="20"/>
        </w:rPr>
        <w:t>……</w:t>
      </w:r>
      <w:r w:rsidRPr="004B27F3">
        <w:rPr>
          <w:sz w:val="20"/>
        </w:rPr>
        <w:t>6 223,82 €</w:t>
      </w:r>
    </w:p>
    <w:p w14:paraId="15D24DA7" w14:textId="77777777" w:rsidR="004B27F3" w:rsidRPr="004B27F3" w:rsidRDefault="004B27F3" w:rsidP="004B27F3">
      <w:pPr>
        <w:pStyle w:val="ActePtsSuite"/>
        <w:widowControl w:val="0"/>
        <w:tabs>
          <w:tab w:val="clear" w:pos="6237"/>
          <w:tab w:val="clear" w:pos="7513"/>
          <w:tab w:val="clear" w:pos="7774"/>
          <w:tab w:val="right" w:leader="dot" w:pos="9072"/>
        </w:tabs>
        <w:jc w:val="left"/>
        <w:rPr>
          <w:sz w:val="20"/>
        </w:rPr>
      </w:pPr>
    </w:p>
    <w:p w14:paraId="3FF9BDA2" w14:textId="7E0E5211" w:rsidR="004B27F3" w:rsidRPr="004B27F3" w:rsidRDefault="004B27F3" w:rsidP="004B27F3">
      <w:pPr>
        <w:pStyle w:val="ActePtsSuite"/>
        <w:widowControl w:val="0"/>
        <w:tabs>
          <w:tab w:val="clear" w:pos="6237"/>
          <w:tab w:val="clear" w:pos="7513"/>
          <w:tab w:val="clear" w:pos="7774"/>
          <w:tab w:val="right" w:leader="dot" w:pos="9072"/>
        </w:tabs>
        <w:jc w:val="left"/>
        <w:rPr>
          <w:sz w:val="20"/>
        </w:rPr>
      </w:pPr>
      <w:r w:rsidRPr="004B27F3">
        <w:rPr>
          <w:sz w:val="20"/>
          <w:u w:val="single"/>
        </w:rPr>
        <w:t>Accessoires</w:t>
      </w:r>
      <w:proofErr w:type="gramStart"/>
      <w:r w:rsidRPr="004B27F3">
        <w:rPr>
          <w:sz w:val="20"/>
          <w:u w:val="single"/>
        </w:rPr>
        <w:t> </w:t>
      </w:r>
      <w:r w:rsidRPr="004B27F3">
        <w:rPr>
          <w:sz w:val="20"/>
        </w:rPr>
        <w:t>:…</w:t>
      </w:r>
      <w:proofErr w:type="gramEnd"/>
      <w:r w:rsidRPr="004B27F3">
        <w:rPr>
          <w:sz w:val="20"/>
        </w:rPr>
        <w:t>…………………………………………………8 056,41 €</w:t>
      </w:r>
    </w:p>
    <w:p w14:paraId="6AECD201" w14:textId="548677D4" w:rsidR="004B27F3" w:rsidRPr="004B27F3" w:rsidRDefault="004B27F3" w:rsidP="004B27F3">
      <w:pPr>
        <w:pStyle w:val="ActePtsSuite"/>
        <w:widowControl w:val="0"/>
        <w:tabs>
          <w:tab w:val="clear" w:pos="6237"/>
          <w:tab w:val="clear" w:pos="7513"/>
          <w:tab w:val="clear" w:pos="7774"/>
          <w:tab w:val="right" w:leader="dot" w:pos="7371"/>
        </w:tabs>
        <w:jc w:val="left"/>
        <w:rPr>
          <w:sz w:val="20"/>
        </w:rPr>
      </w:pPr>
      <w:r w:rsidRPr="004B27F3">
        <w:rPr>
          <w:sz w:val="20"/>
        </w:rPr>
        <w:t>- Dépens du Tribunal Judiciaire de LYON</w:t>
      </w:r>
      <w:r>
        <w:rPr>
          <w:sz w:val="20"/>
        </w:rPr>
        <w:t>…</w:t>
      </w:r>
      <w:proofErr w:type="gramStart"/>
      <w:r>
        <w:rPr>
          <w:sz w:val="20"/>
        </w:rPr>
        <w:t>…….</w:t>
      </w:r>
      <w:proofErr w:type="gramEnd"/>
      <w:r>
        <w:rPr>
          <w:sz w:val="20"/>
        </w:rPr>
        <w:t>.</w:t>
      </w:r>
      <w:r w:rsidRPr="004B27F3">
        <w:rPr>
          <w:sz w:val="20"/>
        </w:rPr>
        <w:t>341,88 €</w:t>
      </w:r>
    </w:p>
    <w:p w14:paraId="1A416E9F" w14:textId="6173BCDB" w:rsidR="004B27F3" w:rsidRPr="004B27F3" w:rsidRDefault="004B27F3" w:rsidP="004B27F3">
      <w:pPr>
        <w:pStyle w:val="ActePtsSuite"/>
        <w:widowControl w:val="0"/>
        <w:tabs>
          <w:tab w:val="clear" w:pos="6237"/>
          <w:tab w:val="clear" w:pos="7513"/>
          <w:tab w:val="clear" w:pos="7774"/>
          <w:tab w:val="right" w:leader="dot" w:pos="5103"/>
        </w:tabs>
        <w:ind w:firstLine="426"/>
        <w:jc w:val="left"/>
        <w:rPr>
          <w:sz w:val="20"/>
        </w:rPr>
      </w:pPr>
      <w:r w:rsidRPr="004B27F3">
        <w:rPr>
          <w:sz w:val="20"/>
        </w:rPr>
        <w:t>- Assignation et dénonce</w:t>
      </w:r>
      <w:r>
        <w:rPr>
          <w:sz w:val="20"/>
        </w:rPr>
        <w:t>………………</w:t>
      </w:r>
      <w:proofErr w:type="gramStart"/>
      <w:r>
        <w:rPr>
          <w:sz w:val="20"/>
        </w:rPr>
        <w:t>…….</w:t>
      </w:r>
      <w:proofErr w:type="gramEnd"/>
      <w:r w:rsidRPr="004B27F3">
        <w:rPr>
          <w:sz w:val="20"/>
        </w:rPr>
        <w:t>176,72 €</w:t>
      </w:r>
    </w:p>
    <w:p w14:paraId="5B3D7FC9" w14:textId="029C2C9F" w:rsidR="004B27F3" w:rsidRPr="004B27F3" w:rsidRDefault="004B27F3" w:rsidP="004B27F3">
      <w:pPr>
        <w:pStyle w:val="ActePtsSuite"/>
        <w:widowControl w:val="0"/>
        <w:tabs>
          <w:tab w:val="clear" w:pos="6237"/>
          <w:tab w:val="clear" w:pos="7513"/>
          <w:tab w:val="clear" w:pos="7774"/>
          <w:tab w:val="right" w:leader="dot" w:pos="5103"/>
        </w:tabs>
        <w:ind w:firstLine="426"/>
        <w:jc w:val="left"/>
        <w:rPr>
          <w:sz w:val="20"/>
        </w:rPr>
      </w:pPr>
      <w:r w:rsidRPr="004B27F3">
        <w:rPr>
          <w:sz w:val="20"/>
        </w:rPr>
        <w:t>- Timbre CNBF</w:t>
      </w:r>
      <w:r>
        <w:rPr>
          <w:sz w:val="20"/>
        </w:rPr>
        <w:t>…………………………</w:t>
      </w:r>
      <w:proofErr w:type="gramStart"/>
      <w:r>
        <w:rPr>
          <w:sz w:val="20"/>
        </w:rPr>
        <w:t>…….</w:t>
      </w:r>
      <w:proofErr w:type="gramEnd"/>
      <w:r w:rsidRPr="004B27F3">
        <w:rPr>
          <w:sz w:val="20"/>
        </w:rPr>
        <w:t>13,00 €</w:t>
      </w:r>
    </w:p>
    <w:p w14:paraId="615C1A6F" w14:textId="6393723D" w:rsidR="004B27F3" w:rsidRPr="004B27F3" w:rsidRDefault="004B27F3" w:rsidP="004B27F3">
      <w:pPr>
        <w:pStyle w:val="ActePtsSuite"/>
        <w:widowControl w:val="0"/>
        <w:tabs>
          <w:tab w:val="clear" w:pos="6237"/>
          <w:tab w:val="clear" w:pos="7513"/>
          <w:tab w:val="clear" w:pos="7774"/>
          <w:tab w:val="right" w:leader="dot" w:pos="5103"/>
        </w:tabs>
        <w:ind w:firstLine="426"/>
        <w:jc w:val="left"/>
        <w:rPr>
          <w:sz w:val="20"/>
        </w:rPr>
      </w:pPr>
      <w:r w:rsidRPr="004B27F3">
        <w:rPr>
          <w:sz w:val="20"/>
        </w:rPr>
        <w:t>- Significations</w:t>
      </w:r>
      <w:r>
        <w:rPr>
          <w:sz w:val="20"/>
        </w:rPr>
        <w:t>………………………………</w:t>
      </w:r>
      <w:r w:rsidRPr="004B27F3">
        <w:rPr>
          <w:sz w:val="20"/>
        </w:rPr>
        <w:t>152,16 €</w:t>
      </w:r>
    </w:p>
    <w:p w14:paraId="5183AD71" w14:textId="77777777" w:rsidR="004B27F3" w:rsidRDefault="004B27F3" w:rsidP="004B27F3">
      <w:pPr>
        <w:pStyle w:val="ActePtsSuite"/>
        <w:widowControl w:val="0"/>
        <w:tabs>
          <w:tab w:val="clear" w:pos="6237"/>
          <w:tab w:val="clear" w:pos="7513"/>
          <w:tab w:val="clear" w:pos="7774"/>
          <w:tab w:val="right" w:leader="dot" w:pos="7371"/>
        </w:tabs>
        <w:jc w:val="left"/>
        <w:rPr>
          <w:sz w:val="20"/>
        </w:rPr>
      </w:pPr>
      <w:r w:rsidRPr="004B27F3">
        <w:rPr>
          <w:sz w:val="20"/>
        </w:rPr>
        <w:t xml:space="preserve">- Débours et émoluments de </w:t>
      </w:r>
    </w:p>
    <w:p w14:paraId="256EFB0E" w14:textId="6119FECF" w:rsidR="004B27F3" w:rsidRPr="004B27F3" w:rsidRDefault="004B27F3" w:rsidP="004B27F3">
      <w:pPr>
        <w:pStyle w:val="ActePtsSuite"/>
        <w:widowControl w:val="0"/>
        <w:tabs>
          <w:tab w:val="clear" w:pos="6237"/>
          <w:tab w:val="clear" w:pos="7513"/>
          <w:tab w:val="clear" w:pos="7774"/>
          <w:tab w:val="right" w:leader="dot" w:pos="7371"/>
        </w:tabs>
        <w:jc w:val="left"/>
        <w:rPr>
          <w:sz w:val="20"/>
        </w:rPr>
      </w:pPr>
      <w:proofErr w:type="gramStart"/>
      <w:r w:rsidRPr="004B27F3">
        <w:rPr>
          <w:sz w:val="20"/>
        </w:rPr>
        <w:t>l’inscription</w:t>
      </w:r>
      <w:proofErr w:type="gramEnd"/>
      <w:r w:rsidRPr="004B27F3">
        <w:rPr>
          <w:sz w:val="20"/>
        </w:rPr>
        <w:t xml:space="preserve"> judiciaire provisoire</w:t>
      </w:r>
      <w:r>
        <w:rPr>
          <w:sz w:val="20"/>
        </w:rPr>
        <w:t>…………</w:t>
      </w:r>
      <w:proofErr w:type="gramStart"/>
      <w:r>
        <w:rPr>
          <w:sz w:val="20"/>
        </w:rPr>
        <w:t>…….</w:t>
      </w:r>
      <w:proofErr w:type="gramEnd"/>
      <w:r w:rsidRPr="004B27F3">
        <w:rPr>
          <w:sz w:val="20"/>
        </w:rPr>
        <w:t>5 281,78 €</w:t>
      </w:r>
    </w:p>
    <w:p w14:paraId="70BB57A0" w14:textId="77777777" w:rsidR="004B27F3" w:rsidRDefault="004B27F3" w:rsidP="004B27F3">
      <w:pPr>
        <w:pStyle w:val="ActePtsSuite"/>
        <w:widowControl w:val="0"/>
        <w:tabs>
          <w:tab w:val="clear" w:pos="6237"/>
          <w:tab w:val="clear" w:pos="7513"/>
          <w:tab w:val="clear" w:pos="7774"/>
          <w:tab w:val="right" w:leader="dot" w:pos="7371"/>
        </w:tabs>
        <w:jc w:val="left"/>
        <w:rPr>
          <w:sz w:val="20"/>
        </w:rPr>
      </w:pPr>
      <w:r w:rsidRPr="004B27F3">
        <w:rPr>
          <w:sz w:val="20"/>
        </w:rPr>
        <w:t xml:space="preserve">- Débours et émoluments de </w:t>
      </w:r>
    </w:p>
    <w:p w14:paraId="2DA1FCB0" w14:textId="643237EE" w:rsidR="004B27F3" w:rsidRPr="004B27F3" w:rsidRDefault="004B27F3" w:rsidP="004B27F3">
      <w:pPr>
        <w:pStyle w:val="ActePtsSuite"/>
        <w:widowControl w:val="0"/>
        <w:tabs>
          <w:tab w:val="clear" w:pos="6237"/>
          <w:tab w:val="clear" w:pos="7513"/>
          <w:tab w:val="clear" w:pos="7774"/>
          <w:tab w:val="right" w:leader="dot" w:pos="7371"/>
        </w:tabs>
        <w:jc w:val="left"/>
        <w:rPr>
          <w:sz w:val="20"/>
        </w:rPr>
      </w:pPr>
      <w:proofErr w:type="gramStart"/>
      <w:r w:rsidRPr="004B27F3">
        <w:rPr>
          <w:sz w:val="20"/>
        </w:rPr>
        <w:t>l’inscription</w:t>
      </w:r>
      <w:proofErr w:type="gramEnd"/>
      <w:r w:rsidRPr="004B27F3">
        <w:rPr>
          <w:sz w:val="20"/>
        </w:rPr>
        <w:t xml:space="preserve"> judiciaire définitive</w:t>
      </w:r>
      <w:r>
        <w:rPr>
          <w:sz w:val="20"/>
        </w:rPr>
        <w:t>…………</w:t>
      </w:r>
      <w:proofErr w:type="gramStart"/>
      <w:r>
        <w:rPr>
          <w:sz w:val="20"/>
        </w:rPr>
        <w:t>…….</w:t>
      </w:r>
      <w:proofErr w:type="gramEnd"/>
      <w:r>
        <w:rPr>
          <w:sz w:val="20"/>
        </w:rPr>
        <w:t>.</w:t>
      </w:r>
      <w:r w:rsidRPr="004B27F3">
        <w:rPr>
          <w:sz w:val="20"/>
        </w:rPr>
        <w:t>2 432,75 €</w:t>
      </w:r>
    </w:p>
    <w:p w14:paraId="3A67B30C" w14:textId="77777777" w:rsidR="004B27F3" w:rsidRPr="004B27F3" w:rsidRDefault="004B27F3" w:rsidP="004B27F3">
      <w:pPr>
        <w:pStyle w:val="ActePtsSuite"/>
        <w:widowControl w:val="0"/>
        <w:tabs>
          <w:tab w:val="clear" w:pos="6237"/>
          <w:tab w:val="clear" w:pos="7513"/>
          <w:tab w:val="clear" w:pos="7774"/>
          <w:tab w:val="right" w:leader="dot" w:pos="9072"/>
        </w:tabs>
        <w:jc w:val="left"/>
        <w:rPr>
          <w:sz w:val="20"/>
        </w:rPr>
      </w:pPr>
    </w:p>
    <w:p w14:paraId="374C954C" w14:textId="2DAB2FB7" w:rsidR="004B27F3" w:rsidRPr="004B27F3" w:rsidRDefault="004B27F3" w:rsidP="004B27F3">
      <w:pPr>
        <w:pStyle w:val="ActePtsSuite"/>
        <w:widowControl w:val="0"/>
        <w:tabs>
          <w:tab w:val="clear" w:pos="6237"/>
          <w:tab w:val="clear" w:pos="7513"/>
          <w:tab w:val="clear" w:pos="7774"/>
          <w:tab w:val="right" w:leader="dot" w:pos="9072"/>
        </w:tabs>
        <w:jc w:val="left"/>
        <w:rPr>
          <w:sz w:val="20"/>
        </w:rPr>
      </w:pPr>
      <w:r w:rsidRPr="004B27F3">
        <w:rPr>
          <w:b/>
          <w:sz w:val="20"/>
        </w:rPr>
        <w:t>TOTAL DU AU 13.10.2025</w:t>
      </w:r>
      <w:r>
        <w:rPr>
          <w:b/>
          <w:sz w:val="20"/>
        </w:rPr>
        <w:t>………………………………...</w:t>
      </w:r>
      <w:r w:rsidRPr="004B27F3">
        <w:rPr>
          <w:b/>
          <w:sz w:val="20"/>
        </w:rPr>
        <w:t>309 981,58 €</w:t>
      </w:r>
    </w:p>
    <w:p w14:paraId="10085875" w14:textId="77777777" w:rsidR="004B27F3" w:rsidRPr="004B27F3" w:rsidRDefault="004B27F3" w:rsidP="004B27F3">
      <w:pPr>
        <w:pStyle w:val="ActePtsSuite"/>
        <w:widowControl w:val="0"/>
        <w:tabs>
          <w:tab w:val="clear" w:pos="567"/>
          <w:tab w:val="clear" w:pos="6237"/>
          <w:tab w:val="clear" w:pos="7513"/>
          <w:tab w:val="clear" w:pos="7774"/>
        </w:tabs>
        <w:jc w:val="left"/>
        <w:rPr>
          <w:b/>
          <w:sz w:val="20"/>
        </w:rPr>
      </w:pPr>
      <w:r w:rsidRPr="004B27F3">
        <w:rPr>
          <w:b/>
          <w:sz w:val="20"/>
        </w:rPr>
        <w:t>Outres intérêts postérieurs au taux légal majoré</w:t>
      </w:r>
    </w:p>
    <w:p w14:paraId="32968575" w14:textId="77777777" w:rsidR="00B56DB5" w:rsidRDefault="00B56DB5" w:rsidP="003C14C6">
      <w:pPr>
        <w:pStyle w:val="ActePtsSuite"/>
        <w:widowControl w:val="0"/>
        <w:jc w:val="left"/>
        <w:rPr>
          <w:b/>
          <w:sz w:val="22"/>
          <w:szCs w:val="22"/>
        </w:rPr>
      </w:pPr>
    </w:p>
    <w:p w14:paraId="538AB571" w14:textId="77777777" w:rsidR="00B56DB5" w:rsidRPr="007F3637" w:rsidRDefault="00B56DB5" w:rsidP="002C0DEF"/>
    <w:p w14:paraId="0B5F8506" w14:textId="77777777" w:rsidR="00CB72C3" w:rsidRPr="002F1771" w:rsidRDefault="00CB72C3" w:rsidP="00CB72C3">
      <w:pPr>
        <w:widowControl w:val="0"/>
      </w:pPr>
      <w:r w:rsidRPr="002F1771">
        <w:t>Le coût du commandement et tous frais conséquents faits ou à faire, susceptibles d'être avancés par le créancier pour le recouvrement de sa créance et la conservation de son gage et sous réserve et sans préjudice de tous autres dus, droits et actions, des intérêts sur intérêts en cours, de tous autres frais et légitimes accessoires, offrant de tous détail et liquidation en cas de règlement immédiat et en tenant compte de tous acomptes qui auraient pu être versés.</w:t>
      </w:r>
    </w:p>
    <w:p w14:paraId="6A7EE9E7" w14:textId="77777777" w:rsidR="00CB72C3" w:rsidRPr="002F1771" w:rsidRDefault="00CB72C3" w:rsidP="00CB72C3">
      <w:pPr>
        <w:widowControl w:val="0"/>
      </w:pPr>
    </w:p>
    <w:p w14:paraId="21E04200" w14:textId="77777777" w:rsidR="00CB72C3" w:rsidRPr="002F1771" w:rsidRDefault="00CB72C3" w:rsidP="00CB72C3">
      <w:pPr>
        <w:widowControl w:val="0"/>
      </w:pPr>
    </w:p>
    <w:p w14:paraId="3350AFE0" w14:textId="77777777" w:rsidR="00CB72C3" w:rsidRPr="002F1771" w:rsidRDefault="00CB72C3" w:rsidP="00CB72C3">
      <w:pPr>
        <w:widowControl w:val="0"/>
      </w:pPr>
    </w:p>
    <w:p w14:paraId="3977EEDB" w14:textId="77777777" w:rsidR="00CB72C3" w:rsidRPr="00176905" w:rsidRDefault="00CB72C3" w:rsidP="00CB72C3">
      <w:pPr>
        <w:widowControl w:val="0"/>
        <w:rPr>
          <w:b/>
        </w:rPr>
      </w:pPr>
      <w:r w:rsidRPr="00176905">
        <w:rPr>
          <w:b/>
        </w:rPr>
        <w:t>Ce commandement de payer valant saisie contient les copies et énonciations prescrites par l'article R 321-3 du Code des Procédures Civiles d’Exécution, c'est-à-dire</w:t>
      </w:r>
      <w:r w:rsidR="0099788B">
        <w:rPr>
          <w:b/>
        </w:rPr>
        <w:t> :</w:t>
      </w:r>
    </w:p>
    <w:p w14:paraId="4913102A" w14:textId="77777777" w:rsidR="00CB72C3" w:rsidRPr="00176905" w:rsidRDefault="00CB72C3" w:rsidP="00CB72C3">
      <w:pPr>
        <w:widowControl w:val="0"/>
      </w:pPr>
    </w:p>
    <w:p w14:paraId="7B5FF578" w14:textId="7975CA57" w:rsidR="00CB72C3" w:rsidRPr="00176905" w:rsidRDefault="00CB72C3" w:rsidP="00113DD5">
      <w:pPr>
        <w:widowControl w:val="0"/>
        <w:numPr>
          <w:ilvl w:val="0"/>
          <w:numId w:val="3"/>
        </w:numPr>
      </w:pPr>
      <w:r>
        <w:t xml:space="preserve">La constitution </w:t>
      </w:r>
      <w:r w:rsidRPr="00176905">
        <w:t xml:space="preserve">de </w:t>
      </w:r>
      <w:r>
        <w:t>Maître Frédéric ALLÉAUME avocat associé de la SCP AXIOJURIS-LEXIENS</w:t>
      </w:r>
      <w:r w:rsidRPr="00176905">
        <w:t xml:space="preserve">, Avocat au Barreau </w:t>
      </w:r>
      <w:r>
        <w:t>de LYON</w:t>
      </w:r>
      <w:r w:rsidRPr="00176905">
        <w:t xml:space="preserve">, y demeurant </w:t>
      </w:r>
      <w:r>
        <w:t>Le Britannia - Bâtiment A -</w:t>
      </w:r>
      <w:r w:rsidR="0099788B" w:rsidRPr="00507BB6">
        <w:t xml:space="preserve"> </w:t>
      </w:r>
      <w:r>
        <w:t>20 Boulevard Eugène Deruelle</w:t>
      </w:r>
      <w:r w:rsidR="0099788B" w:rsidRPr="00507BB6">
        <w:t xml:space="preserve"> </w:t>
      </w:r>
      <w:r>
        <w:t>69003</w:t>
      </w:r>
      <w:r w:rsidR="0099788B" w:rsidRPr="00507BB6">
        <w:t xml:space="preserve"> </w:t>
      </w:r>
      <w:r>
        <w:t>LYON</w:t>
      </w:r>
      <w:r w:rsidRPr="00176905">
        <w:t xml:space="preserve">, pour </w:t>
      </w:r>
      <w:r w:rsidR="004B27F3">
        <w:t>la COMPAGNIE EUROPEENNE DE GARANTIES ET CAUTIONS</w:t>
      </w:r>
      <w:r w:rsidR="004B27F3">
        <w:rPr>
          <w:szCs w:val="24"/>
        </w:rPr>
        <w:t xml:space="preserve"> </w:t>
      </w:r>
      <w:r w:rsidRPr="00176905">
        <w:t>avec élection de domicile en son cabinet</w:t>
      </w:r>
      <w:r>
        <w:t>.</w:t>
      </w:r>
    </w:p>
    <w:p w14:paraId="2B58F11C" w14:textId="77777777" w:rsidR="00CB72C3" w:rsidRPr="00176905" w:rsidRDefault="00CB72C3" w:rsidP="00CB72C3">
      <w:pPr>
        <w:widowControl w:val="0"/>
      </w:pPr>
    </w:p>
    <w:p w14:paraId="0E268409" w14:textId="77777777" w:rsidR="00CB72C3" w:rsidRPr="00176905" w:rsidRDefault="00CB72C3" w:rsidP="00113DD5">
      <w:pPr>
        <w:widowControl w:val="0"/>
        <w:numPr>
          <w:ilvl w:val="0"/>
          <w:numId w:val="3"/>
        </w:numPr>
      </w:pPr>
      <w:r w:rsidRPr="00176905">
        <w:t>L'indication de la date et de la nature du titre exécutoire en vertu duquel le commandement est délivré</w:t>
      </w:r>
      <w:r w:rsidR="0099788B">
        <w:t> ;</w:t>
      </w:r>
    </w:p>
    <w:p w14:paraId="76A3FDF8" w14:textId="77777777" w:rsidR="00CB72C3" w:rsidRPr="00176905" w:rsidRDefault="00CB72C3" w:rsidP="00CB72C3">
      <w:pPr>
        <w:widowControl w:val="0"/>
      </w:pPr>
    </w:p>
    <w:p w14:paraId="0C5315D9" w14:textId="77777777" w:rsidR="00CB72C3" w:rsidRPr="00176905" w:rsidRDefault="00CB72C3" w:rsidP="00113DD5">
      <w:pPr>
        <w:widowControl w:val="0"/>
        <w:numPr>
          <w:ilvl w:val="0"/>
          <w:numId w:val="3"/>
        </w:numPr>
      </w:pPr>
      <w:r w:rsidRPr="00176905">
        <w:t>Le décompte des sommes réclamées en principal, frais et intérêts échus, ainsi que l'indication du taux des intérêts moratoires</w:t>
      </w:r>
      <w:r w:rsidR="0099788B">
        <w:t> ;</w:t>
      </w:r>
      <w:r w:rsidRPr="00176905">
        <w:t xml:space="preserve"> </w:t>
      </w:r>
    </w:p>
    <w:p w14:paraId="6A79D7F5" w14:textId="77777777" w:rsidR="00CB72C3" w:rsidRPr="00176905" w:rsidRDefault="00CB72C3" w:rsidP="00CB72C3">
      <w:pPr>
        <w:widowControl w:val="0"/>
      </w:pPr>
    </w:p>
    <w:p w14:paraId="5F5EBFB3" w14:textId="1AF6310B" w:rsidR="00CB72C3" w:rsidRPr="00176905" w:rsidRDefault="00CB72C3" w:rsidP="00113DD5">
      <w:pPr>
        <w:widowControl w:val="0"/>
        <w:numPr>
          <w:ilvl w:val="0"/>
          <w:numId w:val="3"/>
        </w:numPr>
      </w:pPr>
      <w:r w:rsidRPr="00176905">
        <w:t xml:space="preserve">L'avertissement que le débiteur doit payer lesdites sommes dans un délai de huit jours, qu'à défaut de paiement, la procédure </w:t>
      </w:r>
      <w:proofErr w:type="gramStart"/>
      <w:r w:rsidRPr="00176905">
        <w:t>à fin</w:t>
      </w:r>
      <w:proofErr w:type="gramEnd"/>
      <w:r w:rsidRPr="00176905">
        <w:t xml:space="preserve"> de vente de l'immeuble se poursuivra et qu'à cet effet, le débiteur sera assigné à comparaître à une audience du </w:t>
      </w:r>
      <w:r w:rsidR="004B27F3">
        <w:t>J</w:t>
      </w:r>
      <w:r w:rsidRPr="00176905">
        <w:t>uge de l'</w:t>
      </w:r>
      <w:r w:rsidR="004B27F3">
        <w:t>E</w:t>
      </w:r>
      <w:r w:rsidRPr="00176905">
        <w:t>xécution pour voir statuer sur les modalités de la procédure</w:t>
      </w:r>
      <w:r w:rsidR="0099788B">
        <w:t> ;</w:t>
      </w:r>
      <w:r w:rsidRPr="00176905">
        <w:t xml:space="preserve"> </w:t>
      </w:r>
    </w:p>
    <w:p w14:paraId="50ED0CDE" w14:textId="77777777" w:rsidR="00CB72C3" w:rsidRPr="00176905" w:rsidRDefault="00CB72C3" w:rsidP="00CB72C3">
      <w:pPr>
        <w:widowControl w:val="0"/>
      </w:pPr>
    </w:p>
    <w:p w14:paraId="31138E7F" w14:textId="77777777" w:rsidR="00CB72C3" w:rsidRPr="00176905" w:rsidRDefault="00CB72C3" w:rsidP="00113DD5">
      <w:pPr>
        <w:widowControl w:val="0"/>
        <w:numPr>
          <w:ilvl w:val="0"/>
          <w:numId w:val="3"/>
        </w:numPr>
      </w:pPr>
      <w:r w:rsidRPr="00176905">
        <w:t>La désignation de chacun des biens ou droits sur lesquels porte la saisie immobilière, telle qu'exigée par les règles de la publicité foncière, ainsi qu'une copie de la matrice cadastrale.</w:t>
      </w:r>
    </w:p>
    <w:p w14:paraId="564E5C8D" w14:textId="77777777" w:rsidR="00CB72C3" w:rsidRPr="00176905" w:rsidRDefault="00CB72C3" w:rsidP="00CB72C3">
      <w:pPr>
        <w:widowControl w:val="0"/>
      </w:pPr>
    </w:p>
    <w:p w14:paraId="174172D4" w14:textId="2734B990" w:rsidR="00CB72C3" w:rsidRDefault="00CB72C3" w:rsidP="00113DD5">
      <w:pPr>
        <w:widowControl w:val="0"/>
        <w:numPr>
          <w:ilvl w:val="0"/>
          <w:numId w:val="3"/>
        </w:numPr>
      </w:pPr>
      <w:r w:rsidRPr="00176905">
        <w:t>L'indication que le commandement vaut saisie de l'immeuble et que le bien est indisponible à l'égard du débiteur à compter de la signification de l'acte et à l'égard des tiers à compter de la pu</w:t>
      </w:r>
      <w:r>
        <w:t xml:space="preserve">blication de celui-ci auprès </w:t>
      </w:r>
      <w:r w:rsidRPr="00176905">
        <w:t xml:space="preserve">du </w:t>
      </w:r>
      <w:r w:rsidR="004B27F3">
        <w:t>3</w:t>
      </w:r>
      <w:r w:rsidR="004B27F3" w:rsidRPr="004B27F3">
        <w:rPr>
          <w:vertAlign w:val="superscript"/>
        </w:rPr>
        <w:t>ème</w:t>
      </w:r>
      <w:r w:rsidR="004B27F3">
        <w:t xml:space="preserve"> bureau du </w:t>
      </w:r>
      <w:r w:rsidRPr="00176905">
        <w:t xml:space="preserve">service de la publicité foncière </w:t>
      </w:r>
      <w:r w:rsidR="004B27F3">
        <w:t>de LYON ;</w:t>
      </w:r>
    </w:p>
    <w:p w14:paraId="44DEEE2E" w14:textId="77777777" w:rsidR="0099788B" w:rsidRPr="00176905" w:rsidRDefault="0099788B" w:rsidP="0099788B">
      <w:pPr>
        <w:ind w:left="357" w:hanging="357"/>
      </w:pPr>
    </w:p>
    <w:p w14:paraId="37643945" w14:textId="77777777" w:rsidR="00CB72C3" w:rsidRPr="00176905" w:rsidRDefault="00CB72C3" w:rsidP="00113DD5">
      <w:pPr>
        <w:widowControl w:val="0"/>
        <w:numPr>
          <w:ilvl w:val="0"/>
          <w:numId w:val="3"/>
        </w:numPr>
      </w:pPr>
      <w:r w:rsidRPr="00176905">
        <w:t>L'indication que le commandement vaut saisie des fruits et que le débiteur en est séquestre</w:t>
      </w:r>
      <w:r w:rsidR="0099788B">
        <w:t> ;</w:t>
      </w:r>
      <w:r w:rsidRPr="00176905">
        <w:t xml:space="preserve"> </w:t>
      </w:r>
    </w:p>
    <w:p w14:paraId="1AF5EEC0" w14:textId="77777777" w:rsidR="00CB72C3" w:rsidRPr="00176905" w:rsidRDefault="00CB72C3" w:rsidP="00CB72C3">
      <w:pPr>
        <w:widowControl w:val="0"/>
      </w:pPr>
    </w:p>
    <w:p w14:paraId="67D4F7B1" w14:textId="2886CC52" w:rsidR="00CB72C3" w:rsidRPr="00176905" w:rsidRDefault="00CB72C3" w:rsidP="00113DD5">
      <w:pPr>
        <w:widowControl w:val="0"/>
        <w:numPr>
          <w:ilvl w:val="0"/>
          <w:numId w:val="3"/>
        </w:numPr>
      </w:pPr>
      <w:r w:rsidRPr="00176905">
        <w:t xml:space="preserve">L'indication que le débiteur garde la possibilité de rechercher un acquéreur de l'immeuble saisi pour procéder à sa vente amiable ou de donner mandat à cet effet et la mention que cette vente ne pourra néanmoins être conclue qu'après autorisation du </w:t>
      </w:r>
      <w:r w:rsidR="004B27F3">
        <w:t>J</w:t>
      </w:r>
      <w:r w:rsidRPr="00176905">
        <w:t>uge de l'</w:t>
      </w:r>
      <w:r w:rsidR="004B27F3">
        <w:t>E</w:t>
      </w:r>
      <w:r w:rsidRPr="00176905">
        <w:t>xécution</w:t>
      </w:r>
      <w:r w:rsidR="0099788B">
        <w:t> ;</w:t>
      </w:r>
      <w:r w:rsidRPr="00176905">
        <w:t xml:space="preserve"> </w:t>
      </w:r>
    </w:p>
    <w:p w14:paraId="702F2720" w14:textId="77777777" w:rsidR="00CB72C3" w:rsidRPr="00176905" w:rsidRDefault="00CB72C3" w:rsidP="00CB72C3">
      <w:pPr>
        <w:widowControl w:val="0"/>
      </w:pPr>
    </w:p>
    <w:p w14:paraId="5BFCF10E" w14:textId="1F868AE2" w:rsidR="00CB72C3" w:rsidRPr="00176905" w:rsidRDefault="00CB72C3" w:rsidP="00113DD5">
      <w:pPr>
        <w:widowControl w:val="0"/>
        <w:numPr>
          <w:ilvl w:val="0"/>
          <w:numId w:val="3"/>
        </w:numPr>
      </w:pPr>
      <w:r w:rsidRPr="00176905">
        <w:t xml:space="preserve">La sommation, lorsque le bien fait l'objet d'un bail, </w:t>
      </w:r>
      <w:r w:rsidRPr="00176905">
        <w:lastRenderedPageBreak/>
        <w:t xml:space="preserve">d'avoir à indiquer </w:t>
      </w:r>
      <w:r w:rsidR="004B27F3">
        <w:t>au commissaire</w:t>
      </w:r>
      <w:r w:rsidRPr="00176905">
        <w:t xml:space="preserve"> de justice les nom, prénom et adresse du preneur ou, s'il s'agit d'une personne morale, sa dénomination et son siège social</w:t>
      </w:r>
      <w:r w:rsidR="0099788B">
        <w:t> ;</w:t>
      </w:r>
      <w:r w:rsidRPr="00176905">
        <w:t xml:space="preserve"> </w:t>
      </w:r>
    </w:p>
    <w:p w14:paraId="11B89ECC" w14:textId="77777777" w:rsidR="00CB72C3" w:rsidRPr="00176905" w:rsidRDefault="00CB72C3" w:rsidP="00CB72C3">
      <w:pPr>
        <w:widowControl w:val="0"/>
      </w:pPr>
    </w:p>
    <w:p w14:paraId="72B0C37C" w14:textId="20E2A92E" w:rsidR="00CB72C3" w:rsidRPr="00176905" w:rsidRDefault="00CB72C3" w:rsidP="00113DD5">
      <w:pPr>
        <w:widowControl w:val="0"/>
        <w:numPr>
          <w:ilvl w:val="0"/>
          <w:numId w:val="3"/>
        </w:numPr>
      </w:pPr>
      <w:r w:rsidRPr="00176905">
        <w:t xml:space="preserve">L'indication qu'un </w:t>
      </w:r>
      <w:r w:rsidR="004B27F3">
        <w:t>commissaire</w:t>
      </w:r>
      <w:r w:rsidRPr="00176905">
        <w:t xml:space="preserve"> de justice pourra pénétrer dans les lieux afin de dresser un procès-verbal de description de l'immeuble</w:t>
      </w:r>
      <w:r w:rsidR="0099788B">
        <w:t> ;</w:t>
      </w:r>
      <w:r w:rsidRPr="00176905">
        <w:t xml:space="preserve"> </w:t>
      </w:r>
    </w:p>
    <w:p w14:paraId="024861EA" w14:textId="77777777" w:rsidR="00CB72C3" w:rsidRPr="00176905" w:rsidRDefault="00CB72C3" w:rsidP="00CB72C3">
      <w:pPr>
        <w:widowControl w:val="0"/>
      </w:pPr>
    </w:p>
    <w:p w14:paraId="2DE0F6D8" w14:textId="459CEE2C" w:rsidR="00CB72C3" w:rsidRPr="00BD22DF" w:rsidRDefault="00CB72C3" w:rsidP="00113DD5">
      <w:pPr>
        <w:widowControl w:val="0"/>
        <w:numPr>
          <w:ilvl w:val="0"/>
          <w:numId w:val="3"/>
        </w:numPr>
      </w:pPr>
      <w:r w:rsidRPr="00BD22DF">
        <w:t xml:space="preserve">L'indication que le </w:t>
      </w:r>
      <w:r w:rsidR="004B27F3">
        <w:t>J</w:t>
      </w:r>
      <w:r w:rsidRPr="00BD22DF">
        <w:t>uge de l'</w:t>
      </w:r>
      <w:r w:rsidR="004B27F3">
        <w:t>E</w:t>
      </w:r>
      <w:r w:rsidRPr="00BD22DF">
        <w:t xml:space="preserve">xécution territorialement compétent pour connaître de la procédure de saisie et des contestations et demandes incidentes y afférentes est celui du </w:t>
      </w:r>
      <w:r w:rsidRPr="00FA3942">
        <w:t>Tribunal Judiciaire</w:t>
      </w:r>
      <w:r w:rsidRPr="00BD22DF">
        <w:t xml:space="preserve"> </w:t>
      </w:r>
      <w:r>
        <w:t>de LYON</w:t>
      </w:r>
      <w:r w:rsidRPr="00BD22DF">
        <w:t xml:space="preserve"> siégeant </w:t>
      </w:r>
      <w:r>
        <w:t>67 Rue Servient 69003 LYON</w:t>
      </w:r>
      <w:r w:rsidR="0099788B">
        <w:t> ;</w:t>
      </w:r>
    </w:p>
    <w:p w14:paraId="2A6A9616" w14:textId="77777777" w:rsidR="00CB72C3" w:rsidRPr="00176905" w:rsidRDefault="00CB72C3" w:rsidP="00CB72C3">
      <w:pPr>
        <w:widowControl w:val="0"/>
      </w:pPr>
    </w:p>
    <w:p w14:paraId="560C9DC3" w14:textId="774E6431" w:rsidR="00CB72C3" w:rsidRPr="004E1B67" w:rsidRDefault="00CB72C3" w:rsidP="00113DD5">
      <w:pPr>
        <w:widowControl w:val="0"/>
        <w:numPr>
          <w:ilvl w:val="0"/>
          <w:numId w:val="3"/>
        </w:numPr>
        <w:rPr>
          <w:szCs w:val="24"/>
        </w:rPr>
      </w:pPr>
      <w:r w:rsidRPr="004E1B67">
        <w:rPr>
          <w:szCs w:val="24"/>
        </w:rPr>
        <w:t>L'indication que le débiteur qui en fait préalablement la demande peut bénéficier, pour la procédure de saisie, de l'aide juridictionnelle s'il remplit les conditions de ressources prévues par la loi n° 91-647 du 10 juillet 1991 relative à l'aide juridique et</w:t>
      </w:r>
      <w:r w:rsidR="004E1B67" w:rsidRPr="004E1B67">
        <w:rPr>
          <w:szCs w:val="24"/>
        </w:rPr>
        <w:t xml:space="preserve"> du décret n° 2020-1717 du 28 décembre 2020 portant application de cette loi</w:t>
      </w:r>
      <w:r w:rsidR="004B27F3">
        <w:rPr>
          <w:szCs w:val="24"/>
        </w:rPr>
        <w:t xml:space="preserve"> </w:t>
      </w:r>
      <w:r w:rsidR="0099788B" w:rsidRPr="004E1B67">
        <w:rPr>
          <w:szCs w:val="24"/>
        </w:rPr>
        <w:t>;</w:t>
      </w:r>
      <w:r w:rsidRPr="004E1B67">
        <w:rPr>
          <w:szCs w:val="24"/>
        </w:rPr>
        <w:t xml:space="preserve"> </w:t>
      </w:r>
    </w:p>
    <w:p w14:paraId="3D0D1E87" w14:textId="77777777" w:rsidR="00CB72C3" w:rsidRPr="00176905" w:rsidRDefault="00CB72C3" w:rsidP="00CB72C3">
      <w:pPr>
        <w:widowControl w:val="0"/>
      </w:pPr>
    </w:p>
    <w:p w14:paraId="3B58EEF8" w14:textId="77777777" w:rsidR="00CB72C3" w:rsidRPr="00176905" w:rsidRDefault="00CB72C3" w:rsidP="00113DD5">
      <w:pPr>
        <w:widowControl w:val="0"/>
        <w:numPr>
          <w:ilvl w:val="0"/>
          <w:numId w:val="3"/>
        </w:numPr>
      </w:pPr>
      <w:r w:rsidRPr="00176905">
        <w:t xml:space="preserve">L'indication, si le débiteur est une personne physique, que s'il s'estime en situation de surendettement, il a la faculté de saisir la commission de surendettement des particuliers instituée par l'article L. </w:t>
      </w:r>
      <w:r>
        <w:t>712</w:t>
      </w:r>
      <w:r w:rsidRPr="00176905">
        <w:t xml:space="preserve">-1 du code de la consommation. </w:t>
      </w:r>
    </w:p>
    <w:p w14:paraId="5DD47656" w14:textId="77777777" w:rsidR="00CB72C3" w:rsidRPr="00176905" w:rsidRDefault="00CB72C3" w:rsidP="00CB72C3">
      <w:pPr>
        <w:widowControl w:val="0"/>
      </w:pPr>
    </w:p>
    <w:p w14:paraId="3ACC9DB4" w14:textId="77777777" w:rsidR="00CB72C3" w:rsidRPr="00176905" w:rsidRDefault="00CB72C3" w:rsidP="00113DD5">
      <w:pPr>
        <w:widowControl w:val="0"/>
        <w:numPr>
          <w:ilvl w:val="0"/>
          <w:numId w:val="3"/>
        </w:numPr>
      </w:pPr>
      <w:r w:rsidRPr="00176905">
        <w:t xml:space="preserve">Si le créancier saisissant agit en vertu d'une transmission, à quelque titre que ce soit, de la créance contenue dans le titre exécutoire fondant les poursuites, le commandement vise en outre l'acte de transmission à moins que le débiteur n'en ait été régulièrement avisé au préalable. </w:t>
      </w:r>
    </w:p>
    <w:p w14:paraId="56CAE1C6" w14:textId="77777777" w:rsidR="00CB72C3" w:rsidRPr="00BD22DF" w:rsidRDefault="00CB72C3" w:rsidP="00CB72C3">
      <w:pPr>
        <w:widowControl w:val="0"/>
      </w:pPr>
    </w:p>
    <w:p w14:paraId="40444B89" w14:textId="77777777" w:rsidR="00CB72C3" w:rsidRDefault="00CB72C3" w:rsidP="00CB72C3">
      <w:pPr>
        <w:widowControl w:val="0"/>
      </w:pPr>
    </w:p>
    <w:p w14:paraId="1712A21C" w14:textId="77777777" w:rsidR="00CB72C3" w:rsidRPr="00BD22DF" w:rsidRDefault="00CB72C3" w:rsidP="00CB72C3">
      <w:pPr>
        <w:widowControl w:val="0"/>
      </w:pPr>
    </w:p>
    <w:p w14:paraId="40E1CFC2" w14:textId="4E6CECA9" w:rsidR="00CB72C3" w:rsidRPr="00BD22DF" w:rsidRDefault="00CB72C3" w:rsidP="00CB72C3">
      <w:pPr>
        <w:widowControl w:val="0"/>
        <w:rPr>
          <w:b/>
        </w:rPr>
      </w:pPr>
      <w:r w:rsidRPr="00BD22DF">
        <w:rPr>
          <w:b/>
        </w:rPr>
        <w:t>Ce commandement</w:t>
      </w:r>
      <w:r w:rsidR="004B27F3">
        <w:rPr>
          <w:b/>
        </w:rPr>
        <w:t>,</w:t>
      </w:r>
      <w:r w:rsidRPr="00BD22DF">
        <w:rPr>
          <w:b/>
        </w:rPr>
        <w:t xml:space="preserve"> n'ayant pas reçu satisfaction, a été publié pour valoir saisie au</w:t>
      </w:r>
      <w:r>
        <w:rPr>
          <w:b/>
        </w:rPr>
        <w:t>près</w:t>
      </w:r>
      <w:r w:rsidRPr="00BD22DF">
        <w:rPr>
          <w:b/>
        </w:rPr>
        <w:t xml:space="preserve"> du </w:t>
      </w:r>
      <w:r w:rsidR="004B27F3">
        <w:rPr>
          <w:b/>
        </w:rPr>
        <w:t>3</w:t>
      </w:r>
      <w:r w:rsidR="004B27F3" w:rsidRPr="004B27F3">
        <w:rPr>
          <w:b/>
          <w:vertAlign w:val="superscript"/>
        </w:rPr>
        <w:t>ème</w:t>
      </w:r>
      <w:r w:rsidR="004B27F3">
        <w:rPr>
          <w:b/>
        </w:rPr>
        <w:t xml:space="preserve"> bureau du </w:t>
      </w:r>
      <w:r w:rsidRPr="00BD22DF">
        <w:rPr>
          <w:b/>
        </w:rPr>
        <w:t>se</w:t>
      </w:r>
      <w:r>
        <w:rPr>
          <w:b/>
        </w:rPr>
        <w:t xml:space="preserve">rvice de la publicité </w:t>
      </w:r>
      <w:r w:rsidR="004B27F3" w:rsidRPr="00513D60">
        <w:rPr>
          <w:b/>
        </w:rPr>
        <w:t>foncière de</w:t>
      </w:r>
      <w:r w:rsidR="004B27F3">
        <w:rPr>
          <w:b/>
        </w:rPr>
        <w:t xml:space="preserve"> LYON le 16 décembre 2025, Volume 6904P03 2025 S n°117.</w:t>
      </w:r>
    </w:p>
    <w:p w14:paraId="31EC192C" w14:textId="77777777" w:rsidR="00CB72C3" w:rsidRPr="00BD22DF" w:rsidRDefault="00CB72C3" w:rsidP="00CB72C3">
      <w:pPr>
        <w:widowControl w:val="0"/>
      </w:pPr>
    </w:p>
    <w:p w14:paraId="498E82B4" w14:textId="77777777" w:rsidR="00CB72C3" w:rsidRDefault="00CB72C3" w:rsidP="00CB72C3">
      <w:pPr>
        <w:widowControl w:val="0"/>
      </w:pPr>
    </w:p>
    <w:p w14:paraId="7B39056F" w14:textId="77777777" w:rsidR="00CB72C3" w:rsidRPr="00BD22DF" w:rsidRDefault="00CB72C3" w:rsidP="00CB72C3">
      <w:pPr>
        <w:widowControl w:val="0"/>
      </w:pPr>
    </w:p>
    <w:p w14:paraId="55926F8E" w14:textId="6A2DFD1A" w:rsidR="00CB72C3" w:rsidRPr="00BD22DF" w:rsidRDefault="00CB72C3" w:rsidP="00CB72C3">
      <w:pPr>
        <w:widowControl w:val="0"/>
        <w:rPr>
          <w:b/>
        </w:rPr>
      </w:pPr>
      <w:r w:rsidRPr="00BD22DF">
        <w:rPr>
          <w:b/>
        </w:rPr>
        <w:t xml:space="preserve">Le </w:t>
      </w:r>
      <w:r w:rsidR="004B27F3">
        <w:rPr>
          <w:b/>
        </w:rPr>
        <w:t>3</w:t>
      </w:r>
      <w:r w:rsidR="004B27F3" w:rsidRPr="004B27F3">
        <w:rPr>
          <w:b/>
          <w:vertAlign w:val="superscript"/>
        </w:rPr>
        <w:t>ème</w:t>
      </w:r>
      <w:r w:rsidR="004B27F3">
        <w:rPr>
          <w:b/>
        </w:rPr>
        <w:t xml:space="preserve"> bureau du </w:t>
      </w:r>
      <w:r w:rsidRPr="00BD22DF">
        <w:rPr>
          <w:b/>
        </w:rPr>
        <w:t xml:space="preserve">service de la publicité foncière </w:t>
      </w:r>
      <w:r w:rsidR="004B27F3">
        <w:rPr>
          <w:b/>
        </w:rPr>
        <w:t>de LYON</w:t>
      </w:r>
      <w:r w:rsidRPr="00BD22DF">
        <w:rPr>
          <w:b/>
        </w:rPr>
        <w:t xml:space="preserve"> a délivré le </w:t>
      </w:r>
      <w:r w:rsidR="00531559">
        <w:rPr>
          <w:b/>
        </w:rPr>
        <w:t>25 septembre 2025</w:t>
      </w:r>
      <w:r w:rsidRPr="00BD22DF">
        <w:rPr>
          <w:b/>
        </w:rPr>
        <w:t xml:space="preserve"> un état hypothécaire hors formalité et le </w:t>
      </w:r>
      <w:r w:rsidR="004B27F3">
        <w:rPr>
          <w:b/>
        </w:rPr>
        <w:t>17 décembre 2025</w:t>
      </w:r>
      <w:r w:rsidRPr="00BD22DF">
        <w:rPr>
          <w:b/>
        </w:rPr>
        <w:t xml:space="preserve"> l'état hypothécaire certifié à la date de publication du commandement de payer valant saisie, tous deux ci-annexés.</w:t>
      </w:r>
    </w:p>
    <w:p w14:paraId="2546C068" w14:textId="77777777" w:rsidR="00CB72C3" w:rsidRPr="00C21BDC" w:rsidRDefault="00CB72C3" w:rsidP="00CB72C3">
      <w:pPr>
        <w:widowControl w:val="0"/>
        <w:jc w:val="right"/>
        <w:rPr>
          <w:i/>
        </w:rPr>
      </w:pPr>
      <w:r w:rsidRPr="000B3885">
        <w:rPr>
          <w:i/>
        </w:rPr>
        <w:t>(Cf États hypothécaires hors et sur formalité ci-annexés)</w:t>
      </w:r>
    </w:p>
    <w:p w14:paraId="5D850A97" w14:textId="01F32237" w:rsidR="00CB72C3" w:rsidRPr="00D95BC6" w:rsidRDefault="00CB72C3" w:rsidP="00CB72C3">
      <w:pPr>
        <w:widowControl w:val="0"/>
        <w:rPr>
          <w:b/>
          <w:bCs/>
        </w:rPr>
      </w:pPr>
      <w:r w:rsidRPr="00BD22DF">
        <w:rPr>
          <w:b/>
        </w:rPr>
        <w:lastRenderedPageBreak/>
        <w:t xml:space="preserve">De même et par exploit en date du </w:t>
      </w:r>
      <w:r w:rsidR="00B56DB5">
        <w:rPr>
          <w:b/>
        </w:rPr>
        <w:t>09 février 2026</w:t>
      </w:r>
      <w:r w:rsidRPr="00BD22DF">
        <w:rPr>
          <w:b/>
        </w:rPr>
        <w:t xml:space="preserve"> délivré par</w:t>
      </w:r>
      <w:r w:rsidR="00531559">
        <w:rPr>
          <w:b/>
        </w:rPr>
        <w:t xml:space="preserve"> Maître Hervé PACZYNSKI</w:t>
      </w:r>
      <w:r w:rsidR="00513D60" w:rsidRPr="00513D60">
        <w:rPr>
          <w:b/>
        </w:rPr>
        <w:t xml:space="preserve">, </w:t>
      </w:r>
      <w:r w:rsidR="00531559">
        <w:rPr>
          <w:b/>
        </w:rPr>
        <w:t>Commissaire</w:t>
      </w:r>
      <w:r w:rsidR="00513D60" w:rsidRPr="00513D60">
        <w:rPr>
          <w:b/>
        </w:rPr>
        <w:t xml:space="preserve"> de Justice à </w:t>
      </w:r>
      <w:r w:rsidR="00531559">
        <w:rPr>
          <w:b/>
        </w:rPr>
        <w:t>LYON</w:t>
      </w:r>
      <w:r w:rsidR="00513D60">
        <w:rPr>
          <w:b/>
        </w:rPr>
        <w:t xml:space="preserve">, </w:t>
      </w:r>
      <w:r w:rsidRPr="00BD22DF">
        <w:rPr>
          <w:b/>
        </w:rPr>
        <w:t xml:space="preserve">y demeurant </w:t>
      </w:r>
      <w:r w:rsidR="00531559">
        <w:rPr>
          <w:b/>
        </w:rPr>
        <w:t xml:space="preserve">69 rue Sébastien Gryphe, </w:t>
      </w:r>
      <w:r w:rsidR="004E1B67">
        <w:rPr>
          <w:b/>
          <w:bCs/>
        </w:rPr>
        <w:t>a</w:t>
      </w:r>
      <w:r w:rsidR="00D95BC6" w:rsidRPr="00D95BC6">
        <w:rPr>
          <w:b/>
          <w:bCs/>
        </w:rPr>
        <w:t xml:space="preserve"> </w:t>
      </w:r>
      <w:r w:rsidRPr="00D95BC6">
        <w:rPr>
          <w:b/>
          <w:bCs/>
        </w:rPr>
        <w:t xml:space="preserve">fait délivrer à </w:t>
      </w:r>
      <w:bookmarkStart w:id="5" w:name="_Hlk122358022"/>
      <w:bookmarkEnd w:id="5"/>
      <w:r w:rsidR="00531559" w:rsidRPr="00B377BB">
        <w:rPr>
          <w:bCs/>
          <w:color w:val="FFFFFF" w:themeColor="background1"/>
        </w:rPr>
        <w:t>Monsieur José Luis LOBATO et Madame Tiphaine Ségolène TYTGAT</w:t>
      </w:r>
      <w:r w:rsidR="00531559" w:rsidRPr="00225199">
        <w:rPr>
          <w:bCs/>
        </w:rPr>
        <w:t xml:space="preserve"> </w:t>
      </w:r>
      <w:r w:rsidRPr="00D95BC6">
        <w:rPr>
          <w:b/>
        </w:rPr>
        <w:t>assignation à comparaitre à l'audience d'orientation de Monsieur</w:t>
      </w:r>
      <w:r w:rsidRPr="00BD22DF">
        <w:rPr>
          <w:b/>
        </w:rPr>
        <w:t xml:space="preserve"> le Juge de l'Exécution près le </w:t>
      </w:r>
      <w:r w:rsidRPr="007E119F">
        <w:rPr>
          <w:b/>
        </w:rPr>
        <w:t>Tribunal Judiciaire</w:t>
      </w:r>
      <w:r w:rsidRPr="00BD22DF">
        <w:rPr>
          <w:b/>
        </w:rPr>
        <w:t xml:space="preserve"> </w:t>
      </w:r>
      <w:r w:rsidR="004E1B67">
        <w:rPr>
          <w:b/>
        </w:rPr>
        <w:t>de LYON</w:t>
      </w:r>
      <w:r>
        <w:rPr>
          <w:b/>
        </w:rPr>
        <w:t xml:space="preserve"> </w:t>
      </w:r>
      <w:r w:rsidRPr="00F67EC4">
        <w:rPr>
          <w:b/>
        </w:rPr>
        <w:t xml:space="preserve">pour </w:t>
      </w:r>
      <w:r w:rsidR="009936F7" w:rsidRPr="00F67EC4">
        <w:rPr>
          <w:b/>
        </w:rPr>
        <w:t xml:space="preserve">le </w:t>
      </w:r>
      <w:r w:rsidR="009936F7">
        <w:rPr>
          <w:b/>
        </w:rPr>
        <w:t>mardi</w:t>
      </w:r>
      <w:r w:rsidR="00531559">
        <w:rPr>
          <w:b/>
        </w:rPr>
        <w:t xml:space="preserve"> </w:t>
      </w:r>
      <w:r w:rsidR="009936F7">
        <w:rPr>
          <w:b/>
        </w:rPr>
        <w:t>21 avril</w:t>
      </w:r>
      <w:r w:rsidR="00531559">
        <w:rPr>
          <w:b/>
        </w:rPr>
        <w:t xml:space="preserve"> 2026 </w:t>
      </w:r>
      <w:r w:rsidRPr="009936F7">
        <w:rPr>
          <w:b/>
        </w:rPr>
        <w:t xml:space="preserve">à 9 heures 30, Salle </w:t>
      </w:r>
      <w:r w:rsidR="00113DD5" w:rsidRPr="009936F7">
        <w:rPr>
          <w:b/>
        </w:rPr>
        <w:t>9</w:t>
      </w:r>
      <w:r w:rsidRPr="009936F7">
        <w:rPr>
          <w:b/>
        </w:rPr>
        <w:t>.</w:t>
      </w:r>
    </w:p>
    <w:p w14:paraId="53F42C94" w14:textId="77777777" w:rsidR="00CB72C3" w:rsidRDefault="00CB72C3" w:rsidP="00CB72C3">
      <w:pPr>
        <w:widowControl w:val="0"/>
        <w:jc w:val="right"/>
        <w:rPr>
          <w:i/>
          <w:sz w:val="22"/>
          <w:szCs w:val="22"/>
        </w:rPr>
      </w:pPr>
      <w:r>
        <w:rPr>
          <w:i/>
          <w:sz w:val="22"/>
          <w:szCs w:val="22"/>
        </w:rPr>
        <w:t>(Cf assignation ci-annexée)</w:t>
      </w:r>
    </w:p>
    <w:p w14:paraId="595F0EEB" w14:textId="77777777" w:rsidR="00CB72C3" w:rsidRPr="00F67EC4" w:rsidRDefault="00CB72C3" w:rsidP="00CB72C3">
      <w:pPr>
        <w:widowControl w:val="0"/>
      </w:pPr>
    </w:p>
    <w:p w14:paraId="2ECC2F74" w14:textId="77777777" w:rsidR="00CB72C3" w:rsidRDefault="00CB72C3" w:rsidP="00CB72C3">
      <w:pPr>
        <w:widowControl w:val="0"/>
      </w:pPr>
    </w:p>
    <w:p w14:paraId="6A454610" w14:textId="77777777" w:rsidR="00CB72C3" w:rsidRPr="00BD22DF" w:rsidRDefault="00CB72C3" w:rsidP="00CB72C3">
      <w:pPr>
        <w:widowControl w:val="0"/>
      </w:pPr>
    </w:p>
    <w:p w14:paraId="7E9DB43E" w14:textId="7EC69184" w:rsidR="00CB72C3" w:rsidRPr="00F67EC4" w:rsidRDefault="00CB72C3" w:rsidP="00CB72C3">
      <w:pPr>
        <w:widowControl w:val="0"/>
        <w:rPr>
          <w:b/>
        </w:rPr>
      </w:pPr>
      <w:r w:rsidRPr="00F67EC4">
        <w:rPr>
          <w:b/>
        </w:rPr>
        <w:t xml:space="preserve">L’adjudication aura lieu en </w:t>
      </w:r>
      <w:r w:rsidR="00531559">
        <w:rPr>
          <w:b/>
        </w:rPr>
        <w:t>un</w:t>
      </w:r>
      <w:r w:rsidRPr="00F67EC4">
        <w:rPr>
          <w:b/>
        </w:rPr>
        <w:t xml:space="preserve"> lot pardessus la mise à prix ci-après indiquée</w:t>
      </w:r>
      <w:r w:rsidR="0099788B">
        <w:rPr>
          <w:b/>
        </w:rPr>
        <w:t> :</w:t>
      </w:r>
    </w:p>
    <w:p w14:paraId="0318A5F7" w14:textId="77777777" w:rsidR="00CB72C3" w:rsidRPr="00EF3F89" w:rsidRDefault="00CB72C3" w:rsidP="00CB72C3">
      <w:pPr>
        <w:widowControl w:val="0"/>
        <w:rPr>
          <w:highlight w:val="yellow"/>
        </w:rPr>
      </w:pPr>
    </w:p>
    <w:p w14:paraId="63A39685" w14:textId="5E7BFE04" w:rsidR="00D95BC6" w:rsidRPr="00B56DB5" w:rsidRDefault="00B56DB5" w:rsidP="00CB72C3">
      <w:pPr>
        <w:widowControl w:val="0"/>
        <w:jc w:val="center"/>
        <w:rPr>
          <w:b/>
        </w:rPr>
      </w:pPr>
      <w:r w:rsidRPr="00B56DB5">
        <w:rPr>
          <w:b/>
        </w:rPr>
        <w:t>85 000,00</w:t>
      </w:r>
      <w:r w:rsidR="00531559" w:rsidRPr="00B56DB5">
        <w:rPr>
          <w:b/>
        </w:rPr>
        <w:t xml:space="preserve"> €</w:t>
      </w:r>
    </w:p>
    <w:p w14:paraId="6CD5C00B" w14:textId="56D974AA" w:rsidR="00531559" w:rsidRPr="00B56DB5" w:rsidRDefault="00B56DB5" w:rsidP="00CB72C3">
      <w:pPr>
        <w:widowControl w:val="0"/>
        <w:jc w:val="center"/>
        <w:rPr>
          <w:b/>
        </w:rPr>
      </w:pPr>
      <w:r w:rsidRPr="00B56DB5">
        <w:rPr>
          <w:b/>
        </w:rPr>
        <w:t>QUATRE VINGT CINQ MILLE</w:t>
      </w:r>
      <w:r w:rsidR="00531559" w:rsidRPr="00B56DB5">
        <w:rPr>
          <w:b/>
        </w:rPr>
        <w:t xml:space="preserve"> EUROS</w:t>
      </w:r>
    </w:p>
    <w:p w14:paraId="15D26974" w14:textId="77777777" w:rsidR="00CB72C3" w:rsidRPr="00EF3F89" w:rsidRDefault="00CB72C3" w:rsidP="00CB72C3">
      <w:pPr>
        <w:widowControl w:val="0"/>
        <w:jc w:val="center"/>
      </w:pPr>
    </w:p>
    <w:p w14:paraId="4424384B" w14:textId="36408F70" w:rsidR="00CB72C3" w:rsidRPr="00F67EC4" w:rsidRDefault="00CB72C3" w:rsidP="00CB72C3">
      <w:pPr>
        <w:widowControl w:val="0"/>
        <w:rPr>
          <w:b/>
        </w:rPr>
      </w:pPr>
      <w:proofErr w:type="gramStart"/>
      <w:r w:rsidRPr="00F67EC4">
        <w:rPr>
          <w:b/>
        </w:rPr>
        <w:t>offerte</w:t>
      </w:r>
      <w:proofErr w:type="gramEnd"/>
      <w:r w:rsidRPr="00F67EC4">
        <w:rPr>
          <w:b/>
        </w:rPr>
        <w:t xml:space="preserve"> par le poursuivant, outre les clauses et conditions du présent cahier des charges.</w:t>
      </w:r>
    </w:p>
    <w:p w14:paraId="3C907514" w14:textId="77777777" w:rsidR="00CB72C3" w:rsidRPr="00BD22DF" w:rsidRDefault="00CB72C3" w:rsidP="00CB72C3">
      <w:pPr>
        <w:widowControl w:val="0"/>
      </w:pPr>
    </w:p>
    <w:p w14:paraId="0CE86652" w14:textId="77777777" w:rsidR="00CB72C3" w:rsidRDefault="00CB72C3" w:rsidP="00CB72C3">
      <w:pPr>
        <w:widowControl w:val="0"/>
      </w:pPr>
    </w:p>
    <w:p w14:paraId="4AAA1A66" w14:textId="77777777" w:rsidR="00CB72C3" w:rsidRPr="00F67EC4" w:rsidRDefault="00CB72C3" w:rsidP="00CB72C3">
      <w:pPr>
        <w:widowControl w:val="0"/>
      </w:pPr>
    </w:p>
    <w:p w14:paraId="7AC3A73F" w14:textId="77777777" w:rsidR="00CB72C3" w:rsidRPr="00F67EC4" w:rsidRDefault="00CB72C3" w:rsidP="00CB72C3">
      <w:pPr>
        <w:widowControl w:val="0"/>
        <w:pBdr>
          <w:top w:val="single" w:sz="4" w:space="1" w:color="auto"/>
          <w:left w:val="single" w:sz="4" w:space="4" w:color="auto"/>
          <w:bottom w:val="single" w:sz="4" w:space="1" w:color="auto"/>
          <w:right w:val="single" w:sz="4" w:space="4" w:color="auto"/>
        </w:pBdr>
        <w:jc w:val="center"/>
        <w:rPr>
          <w:b/>
          <w:sz w:val="28"/>
          <w:szCs w:val="28"/>
        </w:rPr>
      </w:pPr>
      <w:r w:rsidRPr="00F67EC4">
        <w:rPr>
          <w:b/>
          <w:sz w:val="28"/>
          <w:szCs w:val="28"/>
        </w:rPr>
        <w:t>CLAUSES ET CONDITIONS SPECIALES</w:t>
      </w:r>
    </w:p>
    <w:p w14:paraId="3EF4272E" w14:textId="77777777" w:rsidR="00CB72C3" w:rsidRDefault="00CB72C3" w:rsidP="00CB72C3">
      <w:pPr>
        <w:widowControl w:val="0"/>
      </w:pPr>
    </w:p>
    <w:p w14:paraId="378FDCF6" w14:textId="77777777" w:rsidR="00CB72C3" w:rsidRPr="00F67EC4" w:rsidRDefault="00CB72C3" w:rsidP="00CB72C3">
      <w:pPr>
        <w:widowControl w:val="0"/>
      </w:pPr>
    </w:p>
    <w:p w14:paraId="251CADA0" w14:textId="77777777" w:rsidR="00CB72C3" w:rsidRPr="00F67EC4" w:rsidRDefault="00CB72C3" w:rsidP="00CB72C3">
      <w:pPr>
        <w:widowControl w:val="0"/>
        <w:rPr>
          <w:b/>
          <w:u w:val="single"/>
        </w:rPr>
      </w:pPr>
      <w:r w:rsidRPr="00F67EC4">
        <w:rPr>
          <w:b/>
          <w:u w:val="single"/>
        </w:rPr>
        <w:t>A - DESIGNATION DES BIENS ET DROITS IMMOBILIERS A VENDRE</w:t>
      </w:r>
    </w:p>
    <w:p w14:paraId="583D87F3" w14:textId="77777777" w:rsidR="00CB72C3" w:rsidRDefault="00CB72C3" w:rsidP="00CB72C3">
      <w:pPr>
        <w:widowControl w:val="0"/>
      </w:pPr>
    </w:p>
    <w:p w14:paraId="4B95514A" w14:textId="77777777" w:rsidR="00CB72C3" w:rsidRPr="00F67EC4" w:rsidRDefault="00CB72C3" w:rsidP="00CB72C3">
      <w:pPr>
        <w:widowControl w:val="0"/>
      </w:pPr>
    </w:p>
    <w:p w14:paraId="3A5C5FD2" w14:textId="0D3D2BD0" w:rsidR="00CB72C3" w:rsidRPr="009851B1" w:rsidRDefault="00CB72C3" w:rsidP="00CB72C3">
      <w:pPr>
        <w:widowControl w:val="0"/>
        <w:rPr>
          <w:b/>
        </w:rPr>
      </w:pPr>
      <w:r w:rsidRPr="009851B1">
        <w:rPr>
          <w:b/>
        </w:rPr>
        <w:t xml:space="preserve">En conséquence, il sera procédé à la vente aux enchères publiques à l'audience des ventes du Juge de l’Exécution près le </w:t>
      </w:r>
      <w:r w:rsidRPr="007E119F">
        <w:rPr>
          <w:b/>
        </w:rPr>
        <w:t>Tribunal Judiciaire</w:t>
      </w:r>
      <w:r w:rsidRPr="009851B1">
        <w:rPr>
          <w:b/>
        </w:rPr>
        <w:t xml:space="preserve"> </w:t>
      </w:r>
      <w:r>
        <w:rPr>
          <w:b/>
        </w:rPr>
        <w:t>de LYON</w:t>
      </w:r>
      <w:r w:rsidRPr="009851B1">
        <w:rPr>
          <w:b/>
        </w:rPr>
        <w:t xml:space="preserve"> en </w:t>
      </w:r>
      <w:r w:rsidR="00531559">
        <w:rPr>
          <w:b/>
        </w:rPr>
        <w:t>UN</w:t>
      </w:r>
      <w:r w:rsidRPr="009851B1">
        <w:rPr>
          <w:b/>
        </w:rPr>
        <w:t xml:space="preserve"> </w:t>
      </w:r>
      <w:r w:rsidRPr="00531559">
        <w:rPr>
          <w:b/>
        </w:rPr>
        <w:t>LOT</w:t>
      </w:r>
      <w:r w:rsidRPr="009851B1">
        <w:rPr>
          <w:b/>
        </w:rPr>
        <w:t>, des biens et droits immobiliers qui sont désignés comme suit au commandement sus indiqué</w:t>
      </w:r>
      <w:r w:rsidR="0099788B">
        <w:rPr>
          <w:b/>
        </w:rPr>
        <w:t> :</w:t>
      </w:r>
    </w:p>
    <w:p w14:paraId="04D4D043" w14:textId="77777777" w:rsidR="00CB72C3" w:rsidRPr="009851B1" w:rsidRDefault="00CB72C3" w:rsidP="00CB72C3">
      <w:pPr>
        <w:widowControl w:val="0"/>
        <w:rPr>
          <w:b/>
        </w:rPr>
      </w:pPr>
    </w:p>
    <w:p w14:paraId="65CB7B27" w14:textId="77777777" w:rsidR="00531559" w:rsidRPr="005D6FD2" w:rsidRDefault="00531559" w:rsidP="00531559">
      <w:pPr>
        <w:ind w:left="708"/>
        <w:rPr>
          <w:i/>
          <w:iCs/>
        </w:rPr>
      </w:pPr>
      <w:r w:rsidRPr="005D6FD2">
        <w:rPr>
          <w:i/>
          <w:iCs/>
        </w:rPr>
        <w:t xml:space="preserve">Dans un ensemble immobilier en copropriété sis sur la commune de </w:t>
      </w:r>
      <w:r w:rsidRPr="005D6FD2">
        <w:rPr>
          <w:b/>
          <w:bCs/>
          <w:i/>
          <w:iCs/>
        </w:rPr>
        <w:t>MEYZIEU</w:t>
      </w:r>
      <w:r w:rsidRPr="005D6FD2">
        <w:rPr>
          <w:i/>
          <w:iCs/>
        </w:rPr>
        <w:t xml:space="preserve"> (69) et figurant au cadastre de ladite commune </w:t>
      </w:r>
      <w:r w:rsidRPr="005D6FD2">
        <w:rPr>
          <w:b/>
          <w:bCs/>
          <w:i/>
          <w:iCs/>
        </w:rPr>
        <w:t>section BK n°6 à 11</w:t>
      </w:r>
      <w:r w:rsidRPr="005D6FD2">
        <w:rPr>
          <w:i/>
          <w:iCs/>
        </w:rPr>
        <w:t xml:space="preserve"> – </w:t>
      </w:r>
      <w:r>
        <w:rPr>
          <w:i/>
          <w:iCs/>
        </w:rPr>
        <w:t xml:space="preserve">41 </w:t>
      </w:r>
      <w:r w:rsidRPr="005D6FD2">
        <w:rPr>
          <w:i/>
          <w:iCs/>
        </w:rPr>
        <w:t xml:space="preserve">rue Edmond Rostang – pour 01ha 97a 62ca </w:t>
      </w:r>
    </w:p>
    <w:p w14:paraId="4A40723D" w14:textId="77777777" w:rsidR="00531559" w:rsidRPr="005D6FD2" w:rsidRDefault="00531559" w:rsidP="00531559">
      <w:pPr>
        <w:ind w:left="708"/>
        <w:rPr>
          <w:i/>
          <w:iCs/>
        </w:rPr>
      </w:pPr>
    </w:p>
    <w:p w14:paraId="256B7DA8" w14:textId="77777777" w:rsidR="00531559" w:rsidRPr="005D6FD2" w:rsidRDefault="00531559" w:rsidP="00531559">
      <w:pPr>
        <w:ind w:left="708"/>
        <w:rPr>
          <w:i/>
          <w:iCs/>
        </w:rPr>
      </w:pPr>
      <w:r w:rsidRPr="005D6FD2">
        <w:rPr>
          <w:b/>
          <w:bCs/>
          <w:i/>
          <w:iCs/>
        </w:rPr>
        <w:t>Le lot n°156</w:t>
      </w:r>
      <w:r w:rsidRPr="005D6FD2">
        <w:rPr>
          <w:i/>
          <w:iCs/>
        </w:rPr>
        <w:t xml:space="preserve"> : </w:t>
      </w:r>
    </w:p>
    <w:p w14:paraId="27C0544C" w14:textId="77777777" w:rsidR="00531559" w:rsidRPr="005D6FD2" w:rsidRDefault="00531559" w:rsidP="00531559">
      <w:pPr>
        <w:ind w:left="708"/>
        <w:rPr>
          <w:i/>
          <w:iCs/>
        </w:rPr>
      </w:pPr>
      <w:r w:rsidRPr="005D6FD2">
        <w:rPr>
          <w:i/>
          <w:iCs/>
        </w:rPr>
        <w:t xml:space="preserve">Une </w:t>
      </w:r>
      <w:r w:rsidRPr="005D6FD2">
        <w:rPr>
          <w:b/>
          <w:bCs/>
          <w:i/>
          <w:iCs/>
        </w:rPr>
        <w:t>villa de type « </w:t>
      </w:r>
      <w:proofErr w:type="spellStart"/>
      <w:r w:rsidRPr="005D6FD2">
        <w:rPr>
          <w:b/>
          <w:bCs/>
          <w:i/>
          <w:iCs/>
        </w:rPr>
        <w:t>Vezelay</w:t>
      </w:r>
      <w:proofErr w:type="spellEnd"/>
      <w:r w:rsidRPr="005D6FD2">
        <w:rPr>
          <w:b/>
          <w:bCs/>
          <w:i/>
          <w:iCs/>
        </w:rPr>
        <w:t xml:space="preserve"> 6 » </w:t>
      </w:r>
      <w:r w:rsidRPr="005D6FD2">
        <w:rPr>
          <w:i/>
          <w:iCs/>
        </w:rPr>
        <w:t xml:space="preserve">(T6) élevée sur rez-de-chaussée, comprenant : salon, séjour, salle à manger, trois chambres, salle de bains, salle d’eau, cuisine, WC, entrée, dégagement, penderies, rangement et garage incorporé, </w:t>
      </w:r>
    </w:p>
    <w:p w14:paraId="186EBF47" w14:textId="77777777" w:rsidR="00531559" w:rsidRPr="005D6FD2" w:rsidRDefault="00531559" w:rsidP="00531559">
      <w:pPr>
        <w:ind w:left="708"/>
        <w:rPr>
          <w:i/>
          <w:iCs/>
        </w:rPr>
      </w:pPr>
      <w:r w:rsidRPr="005D6FD2">
        <w:rPr>
          <w:i/>
          <w:iCs/>
        </w:rPr>
        <w:tab/>
        <w:t>Jumelée avec une villa de type « </w:t>
      </w:r>
      <w:proofErr w:type="spellStart"/>
      <w:r w:rsidRPr="005D6FD2">
        <w:rPr>
          <w:i/>
          <w:iCs/>
        </w:rPr>
        <w:t>Memours</w:t>
      </w:r>
      <w:proofErr w:type="spellEnd"/>
      <w:r w:rsidRPr="005D6FD2">
        <w:rPr>
          <w:i/>
          <w:iCs/>
        </w:rPr>
        <w:t> 5 » formant le lot 157 de l’état descriptif de division</w:t>
      </w:r>
      <w:r w:rsidRPr="005D6FD2">
        <w:rPr>
          <w:b/>
          <w:bCs/>
          <w:i/>
          <w:iCs/>
        </w:rPr>
        <w:t xml:space="preserve"> </w:t>
      </w:r>
    </w:p>
    <w:p w14:paraId="6BACCE33" w14:textId="77777777" w:rsidR="00531559" w:rsidRPr="005D6FD2" w:rsidRDefault="00531559" w:rsidP="00531559">
      <w:pPr>
        <w:ind w:left="708"/>
        <w:rPr>
          <w:b/>
          <w:bCs/>
          <w:i/>
          <w:iCs/>
        </w:rPr>
      </w:pPr>
      <w:r w:rsidRPr="005D6FD2">
        <w:rPr>
          <w:i/>
          <w:iCs/>
        </w:rPr>
        <w:t xml:space="preserve">Et les 3673/100000èmes des parties communes générales </w:t>
      </w:r>
    </w:p>
    <w:p w14:paraId="7A3F048E" w14:textId="77777777" w:rsidR="00CB72C3" w:rsidRPr="00F67EC4" w:rsidRDefault="00CB72C3" w:rsidP="00CB72C3">
      <w:pPr>
        <w:widowControl w:val="0"/>
      </w:pPr>
      <w:r w:rsidRPr="00F67EC4">
        <w:lastRenderedPageBreak/>
        <w:t>Et tels au surplus que lesdits biens et droits immobiliers qui précèdent, existent, s'étendent, poursuivent et comportent, avec toutes leurs aisances, appartenances, dépendances, ensemble de tous immeubles par destination, et en particulier tout matériel pouvant avoir le caractère d'immeuble par destination, et tout droit et toute servitude pouvant y être attaché, et toute augmentation et amélioration à y survenir, sans aucune exception ni réserve.</w:t>
      </w:r>
    </w:p>
    <w:p w14:paraId="5E9EBFAF" w14:textId="77777777" w:rsidR="00CB72C3" w:rsidRDefault="00CB72C3" w:rsidP="00CB72C3">
      <w:pPr>
        <w:widowControl w:val="0"/>
      </w:pPr>
    </w:p>
    <w:p w14:paraId="0B2C7F68" w14:textId="77777777" w:rsidR="00CB72C3" w:rsidRDefault="00CB72C3" w:rsidP="00CB72C3">
      <w:pPr>
        <w:widowControl w:val="0"/>
      </w:pPr>
    </w:p>
    <w:p w14:paraId="452082A9" w14:textId="2AA4875C" w:rsidR="00CB72C3" w:rsidRPr="00AF1C82" w:rsidRDefault="00CB72C3" w:rsidP="00CB72C3">
      <w:pPr>
        <w:widowControl w:val="0"/>
        <w:rPr>
          <w:b/>
        </w:rPr>
      </w:pPr>
      <w:r w:rsidRPr="00AF1C82">
        <w:rPr>
          <w:b/>
        </w:rPr>
        <w:t xml:space="preserve">Selon acte en date du </w:t>
      </w:r>
      <w:r w:rsidR="00531559">
        <w:rPr>
          <w:b/>
        </w:rPr>
        <w:t>12 décembre 2025</w:t>
      </w:r>
      <w:r w:rsidRPr="00AF1C82">
        <w:rPr>
          <w:b/>
        </w:rPr>
        <w:t xml:space="preserve">, Maître </w:t>
      </w:r>
      <w:r w:rsidR="00531559">
        <w:rPr>
          <w:b/>
        </w:rPr>
        <w:t>Hervé PACZYNSKI, Commissaire</w:t>
      </w:r>
      <w:r w:rsidRPr="00AF1C82">
        <w:rPr>
          <w:b/>
        </w:rPr>
        <w:t xml:space="preserve"> de justice à </w:t>
      </w:r>
      <w:r w:rsidR="00531559">
        <w:rPr>
          <w:b/>
        </w:rPr>
        <w:t>LYON,</w:t>
      </w:r>
      <w:r w:rsidR="00FA3942" w:rsidRPr="00AF1C82">
        <w:rPr>
          <w:b/>
        </w:rPr>
        <w:t xml:space="preserve"> </w:t>
      </w:r>
      <w:r w:rsidRPr="00AF1C82">
        <w:rPr>
          <w:b/>
        </w:rPr>
        <w:t xml:space="preserve">y demeurant </w:t>
      </w:r>
      <w:r w:rsidR="00531559">
        <w:rPr>
          <w:b/>
        </w:rPr>
        <w:t>69 rue Sébastien Gryphe,</w:t>
      </w:r>
      <w:r w:rsidR="00FA3942" w:rsidRPr="00AF1C82">
        <w:rPr>
          <w:b/>
        </w:rPr>
        <w:t xml:space="preserve"> </w:t>
      </w:r>
      <w:r w:rsidRPr="00AF1C82">
        <w:rPr>
          <w:b/>
        </w:rPr>
        <w:t>a procédé à un procès-verbal descriptif des biens et droits immobiliers mis en vente ci-après annexé.</w:t>
      </w:r>
    </w:p>
    <w:p w14:paraId="0B416AFC" w14:textId="77777777" w:rsidR="00CB72C3" w:rsidRPr="00377709" w:rsidRDefault="00CB72C3" w:rsidP="00CB72C3">
      <w:pPr>
        <w:widowControl w:val="0"/>
        <w:jc w:val="right"/>
        <w:rPr>
          <w:b/>
        </w:rPr>
      </w:pPr>
      <w:r>
        <w:rPr>
          <w:i/>
        </w:rPr>
        <w:t>(Cf. PV Descriptif ci-annexé)</w:t>
      </w:r>
    </w:p>
    <w:p w14:paraId="67B1F400" w14:textId="77777777" w:rsidR="00CB72C3" w:rsidRPr="006C7658" w:rsidRDefault="00CB72C3" w:rsidP="00CB72C3">
      <w:pPr>
        <w:widowControl w:val="0"/>
        <w:rPr>
          <w:b/>
        </w:rPr>
      </w:pPr>
    </w:p>
    <w:p w14:paraId="30EA9585" w14:textId="77777777" w:rsidR="00CB72C3" w:rsidRDefault="00CB72C3" w:rsidP="00CB72C3">
      <w:pPr>
        <w:widowControl w:val="0"/>
      </w:pPr>
    </w:p>
    <w:p w14:paraId="3276C9E9" w14:textId="77777777" w:rsidR="00CB72C3" w:rsidRPr="006C7658" w:rsidRDefault="00CB72C3" w:rsidP="00CB72C3">
      <w:pPr>
        <w:widowControl w:val="0"/>
      </w:pPr>
    </w:p>
    <w:p w14:paraId="122CCB23" w14:textId="19303568" w:rsidR="00CB72C3" w:rsidRPr="00377709" w:rsidRDefault="00CB72C3" w:rsidP="00CB72C3">
      <w:pPr>
        <w:widowControl w:val="0"/>
        <w:rPr>
          <w:b/>
        </w:rPr>
      </w:pPr>
      <w:r w:rsidRPr="006C7658">
        <w:rPr>
          <w:b/>
        </w:rPr>
        <w:t xml:space="preserve">La copie de la matrice cadastrale </w:t>
      </w:r>
      <w:r w:rsidR="00531559">
        <w:rPr>
          <w:b/>
        </w:rPr>
        <w:t xml:space="preserve">et du plan </w:t>
      </w:r>
      <w:r w:rsidRPr="006C7658">
        <w:rPr>
          <w:b/>
        </w:rPr>
        <w:t>délivré</w:t>
      </w:r>
      <w:r w:rsidR="00531559">
        <w:rPr>
          <w:b/>
        </w:rPr>
        <w:t>s</w:t>
      </w:r>
      <w:r w:rsidRPr="006C7658">
        <w:rPr>
          <w:b/>
        </w:rPr>
        <w:t xml:space="preserve"> par le Centre des Impôts Foncier </w:t>
      </w:r>
      <w:r w:rsidR="00531559">
        <w:rPr>
          <w:b/>
        </w:rPr>
        <w:t>du Rhône</w:t>
      </w:r>
      <w:r>
        <w:rPr>
          <w:b/>
        </w:rPr>
        <w:t xml:space="preserve"> </w:t>
      </w:r>
      <w:r w:rsidR="00531559">
        <w:rPr>
          <w:b/>
        </w:rPr>
        <w:t>sont joints</w:t>
      </w:r>
      <w:r w:rsidRPr="006C7658">
        <w:rPr>
          <w:b/>
        </w:rPr>
        <w:t xml:space="preserve"> au présent cahier des conditions de la vente.</w:t>
      </w:r>
    </w:p>
    <w:p w14:paraId="5B79A8DF" w14:textId="77777777" w:rsidR="00CB72C3" w:rsidRDefault="00CB72C3" w:rsidP="00CB72C3">
      <w:pPr>
        <w:widowControl w:val="0"/>
        <w:ind w:left="708"/>
        <w:jc w:val="right"/>
        <w:rPr>
          <w:i/>
        </w:rPr>
      </w:pPr>
      <w:r>
        <w:rPr>
          <w:i/>
        </w:rPr>
        <w:t xml:space="preserve"> (Cf. extraits cadastraux ci-annexés)</w:t>
      </w:r>
    </w:p>
    <w:p w14:paraId="655064D3" w14:textId="77777777" w:rsidR="00CB72C3" w:rsidRDefault="00CB72C3" w:rsidP="00CB72C3">
      <w:pPr>
        <w:widowControl w:val="0"/>
      </w:pPr>
    </w:p>
    <w:p w14:paraId="5838EF7B" w14:textId="77777777" w:rsidR="00CB72C3" w:rsidRDefault="00CB72C3" w:rsidP="00CB72C3">
      <w:pPr>
        <w:widowControl w:val="0"/>
      </w:pPr>
    </w:p>
    <w:p w14:paraId="1B48330D" w14:textId="77777777" w:rsidR="00CB72C3" w:rsidRPr="006C7658" w:rsidRDefault="00CB72C3" w:rsidP="00CB72C3">
      <w:pPr>
        <w:widowControl w:val="0"/>
      </w:pPr>
    </w:p>
    <w:p w14:paraId="3BDB4CBE" w14:textId="77777777" w:rsidR="00CB72C3" w:rsidRPr="006C7658" w:rsidRDefault="00CB72C3" w:rsidP="00CB72C3">
      <w:pPr>
        <w:widowControl w:val="0"/>
        <w:rPr>
          <w:b/>
          <w:u w:val="single"/>
        </w:rPr>
      </w:pPr>
      <w:r w:rsidRPr="006C7658">
        <w:rPr>
          <w:b/>
          <w:u w:val="single"/>
        </w:rPr>
        <w:t>B - RENSEIGNEMENTS SUR LA DATE D'ACHEVEMENT DES IMMEUBLES RECEMMENT CONSTRUITS (C.G.I. ANN. II, ART. 258)</w:t>
      </w:r>
    </w:p>
    <w:p w14:paraId="671BF8C0" w14:textId="77777777" w:rsidR="00CB72C3" w:rsidRPr="006C7658" w:rsidRDefault="00CB72C3" w:rsidP="00CB72C3">
      <w:pPr>
        <w:widowControl w:val="0"/>
      </w:pPr>
    </w:p>
    <w:p w14:paraId="3722D4E3" w14:textId="77777777" w:rsidR="00CB72C3" w:rsidRPr="006C7658" w:rsidRDefault="00CB72C3" w:rsidP="00CB72C3">
      <w:pPr>
        <w:widowControl w:val="0"/>
      </w:pPr>
    </w:p>
    <w:p w14:paraId="4E4DDAF6" w14:textId="34244336" w:rsidR="00CB72C3" w:rsidRPr="006C7658" w:rsidRDefault="00531559" w:rsidP="00CB72C3">
      <w:pPr>
        <w:widowControl w:val="0"/>
      </w:pPr>
      <w:r>
        <w:t>Plus de 5 ans.</w:t>
      </w:r>
    </w:p>
    <w:p w14:paraId="1BD5E8AF" w14:textId="77777777" w:rsidR="00CB72C3" w:rsidRPr="006C7658" w:rsidRDefault="00CB72C3" w:rsidP="00CB72C3">
      <w:pPr>
        <w:widowControl w:val="0"/>
      </w:pPr>
    </w:p>
    <w:p w14:paraId="784C48D4" w14:textId="77777777" w:rsidR="00CB72C3" w:rsidRDefault="00CB72C3" w:rsidP="00CB72C3">
      <w:pPr>
        <w:widowControl w:val="0"/>
      </w:pPr>
    </w:p>
    <w:p w14:paraId="2192E341" w14:textId="77777777" w:rsidR="00CB72C3" w:rsidRPr="006C7658" w:rsidRDefault="00CB72C3" w:rsidP="00CB72C3">
      <w:pPr>
        <w:widowControl w:val="0"/>
      </w:pPr>
    </w:p>
    <w:p w14:paraId="1B25005E" w14:textId="77777777" w:rsidR="00CB72C3" w:rsidRPr="006C7658" w:rsidRDefault="00CB72C3" w:rsidP="00CB72C3">
      <w:pPr>
        <w:widowControl w:val="0"/>
        <w:rPr>
          <w:b/>
          <w:u w:val="single"/>
        </w:rPr>
      </w:pPr>
      <w:r w:rsidRPr="006C7658">
        <w:rPr>
          <w:b/>
          <w:u w:val="single"/>
        </w:rPr>
        <w:t>C - ORIGINES DE PROPRIETE</w:t>
      </w:r>
    </w:p>
    <w:p w14:paraId="758BE21F" w14:textId="77777777" w:rsidR="00CB72C3" w:rsidRPr="006C7658" w:rsidRDefault="00CB72C3" w:rsidP="00CB72C3">
      <w:pPr>
        <w:widowControl w:val="0"/>
      </w:pPr>
    </w:p>
    <w:p w14:paraId="126EC683" w14:textId="77777777" w:rsidR="00CB72C3" w:rsidRDefault="00CB72C3" w:rsidP="00CB72C3">
      <w:pPr>
        <w:widowControl w:val="0"/>
      </w:pPr>
    </w:p>
    <w:p w14:paraId="3EC23DD2" w14:textId="77777777" w:rsidR="00CB72C3" w:rsidRPr="006C7658" w:rsidRDefault="00CB72C3" w:rsidP="00CB72C3">
      <w:pPr>
        <w:widowControl w:val="0"/>
        <w:ind w:left="1134"/>
        <w:rPr>
          <w:b/>
        </w:rPr>
      </w:pPr>
      <w:r w:rsidRPr="006C7658">
        <w:rPr>
          <w:b/>
        </w:rPr>
        <w:t>Immédiate</w:t>
      </w:r>
    </w:p>
    <w:p w14:paraId="3CCA7DE7" w14:textId="77777777" w:rsidR="00CB72C3" w:rsidRPr="006C7658" w:rsidRDefault="00CB72C3" w:rsidP="00CB72C3">
      <w:pPr>
        <w:widowControl w:val="0"/>
      </w:pPr>
    </w:p>
    <w:p w14:paraId="567BD0E4" w14:textId="24FEDE54" w:rsidR="00421603" w:rsidRDefault="00421603" w:rsidP="00531559">
      <w:pPr>
        <w:widowControl w:val="0"/>
        <w:rPr>
          <w:b/>
          <w:bCs/>
        </w:rPr>
      </w:pPr>
      <w:r w:rsidRPr="00A66418">
        <w:rPr>
          <w:b/>
          <w:bCs/>
        </w:rPr>
        <w:t xml:space="preserve">Lesdits biens et droits immobiliers appartiennent </w:t>
      </w:r>
      <w:r>
        <w:rPr>
          <w:b/>
          <w:bCs/>
        </w:rPr>
        <w:t xml:space="preserve">à </w:t>
      </w:r>
      <w:r w:rsidRPr="00B377BB">
        <w:rPr>
          <w:b/>
          <w:bCs/>
          <w:color w:val="FFFFFF" w:themeColor="background1"/>
        </w:rPr>
        <w:t>Monsieur José Luis LOBATO et Madame Tiphaine Ségolène TYTGAT</w:t>
      </w:r>
      <w:r>
        <w:rPr>
          <w:b/>
          <w:bCs/>
        </w:rPr>
        <w:t xml:space="preserve"> pour les avoir acquis de </w:t>
      </w:r>
      <w:r w:rsidRPr="00B377BB">
        <w:rPr>
          <w:b/>
          <w:bCs/>
          <w:color w:val="FFFFFF" w:themeColor="background1"/>
        </w:rPr>
        <w:t>Madame Marie-Claire Louise PROST (05.07.1952), Madame Sylvianne CHAFFANEL (23.06.1955), Madame Odette CHAFFANEL (23.06.1955)</w:t>
      </w:r>
      <w:r>
        <w:rPr>
          <w:b/>
          <w:bCs/>
        </w:rPr>
        <w:t xml:space="preserve">, </w:t>
      </w:r>
      <w:r w:rsidRPr="00421603">
        <w:t>aux termes d’un acte reçu le 05 septembre 2016 par Maître Martine AMSELLAM-ZAOUI, Notaire à JONAGE, publié au 3</w:t>
      </w:r>
      <w:r w:rsidRPr="00421603">
        <w:rPr>
          <w:vertAlign w:val="superscript"/>
        </w:rPr>
        <w:t>ème</w:t>
      </w:r>
      <w:r w:rsidRPr="00421603">
        <w:t xml:space="preserve"> bureau du </w:t>
      </w:r>
      <w:proofErr w:type="spellStart"/>
      <w:r w:rsidRPr="00421603">
        <w:t>servcie</w:t>
      </w:r>
      <w:proofErr w:type="spellEnd"/>
      <w:r w:rsidRPr="00421603">
        <w:t xml:space="preserve"> de la publicité foncière de LYON le 04 octobre 2016 Volume 6904P03 2016 P n°11424.</w:t>
      </w:r>
    </w:p>
    <w:p w14:paraId="77F1FAC3" w14:textId="77777777" w:rsidR="00421603" w:rsidRDefault="00421603" w:rsidP="00531559">
      <w:pPr>
        <w:widowControl w:val="0"/>
        <w:rPr>
          <w:b/>
          <w:bCs/>
        </w:rPr>
      </w:pPr>
    </w:p>
    <w:p w14:paraId="388E02BF" w14:textId="77777777" w:rsidR="00CB72C3" w:rsidRPr="006C7658" w:rsidRDefault="00CB72C3" w:rsidP="00CB72C3">
      <w:pPr>
        <w:widowControl w:val="0"/>
        <w:ind w:left="1134"/>
        <w:rPr>
          <w:b/>
        </w:rPr>
      </w:pPr>
      <w:r w:rsidRPr="006C7658">
        <w:rPr>
          <w:b/>
        </w:rPr>
        <w:lastRenderedPageBreak/>
        <w:t>Antérieure</w:t>
      </w:r>
    </w:p>
    <w:p w14:paraId="3B0C3C4B" w14:textId="77777777" w:rsidR="00CB72C3" w:rsidRDefault="00CB72C3" w:rsidP="00CB72C3">
      <w:pPr>
        <w:widowControl w:val="0"/>
      </w:pPr>
    </w:p>
    <w:p w14:paraId="57824147" w14:textId="472434F6" w:rsidR="00421603" w:rsidRPr="00D74BE7" w:rsidRDefault="00421603" w:rsidP="00421603">
      <w:pPr>
        <w:widowControl w:val="0"/>
        <w:rPr>
          <w:b/>
        </w:rPr>
      </w:pPr>
      <w:r w:rsidRPr="00D74BE7">
        <w:rPr>
          <w:b/>
        </w:rPr>
        <w:t xml:space="preserve">Ainsi qu’il résulte de l’acte reçu par Maître </w:t>
      </w:r>
      <w:r w:rsidRPr="00421603">
        <w:rPr>
          <w:b/>
        </w:rPr>
        <w:t>Martine AMSELLAM-ZAOUI, Notaire à JONAGE</w:t>
      </w:r>
      <w:r w:rsidRPr="00D74BE7">
        <w:rPr>
          <w:b/>
        </w:rPr>
        <w:t xml:space="preserve">, le </w:t>
      </w:r>
      <w:r>
        <w:rPr>
          <w:b/>
        </w:rPr>
        <w:t>04 octobre 2016</w:t>
      </w:r>
      <w:r w:rsidRPr="00D74BE7">
        <w:rPr>
          <w:b/>
        </w:rPr>
        <w:t>, la propriété antérieure des biens saisis est la suivante, ci-après retranscrit :</w:t>
      </w:r>
    </w:p>
    <w:p w14:paraId="3B0F26D9" w14:textId="77777777" w:rsidR="00421603" w:rsidRDefault="00421603" w:rsidP="00421603">
      <w:pPr>
        <w:widowControl w:val="0"/>
      </w:pPr>
    </w:p>
    <w:p w14:paraId="4F521571" w14:textId="09D2D4BC" w:rsidR="00421603" w:rsidRPr="00421603" w:rsidRDefault="00421603" w:rsidP="00421603">
      <w:pPr>
        <w:widowControl w:val="0"/>
        <w:rPr>
          <w:i/>
          <w:iCs/>
        </w:rPr>
      </w:pPr>
      <w:r>
        <w:t>« </w:t>
      </w:r>
      <w:r w:rsidRPr="00421603">
        <w:rPr>
          <w:i/>
          <w:iCs/>
        </w:rPr>
        <w:t xml:space="preserve">Le bien vendu aux termes des présentes appartient dans l'indivision aux venderesses ci-dessus plus amplement nommées pour l'avoir recueilli dans la succession de </w:t>
      </w:r>
      <w:r w:rsidRPr="00B377BB">
        <w:rPr>
          <w:i/>
          <w:iCs/>
          <w:color w:val="FFFFFF" w:themeColor="background1"/>
        </w:rPr>
        <w:t>Monsieur Jean CHAFFANEL</w:t>
      </w:r>
      <w:r w:rsidRPr="00421603">
        <w:rPr>
          <w:i/>
          <w:iCs/>
        </w:rPr>
        <w:t xml:space="preserve">, retraité, de son vivant demeurant à MEYZIEU (69330), 41 rue Edmond Rostang, né à SAINT DENIS LES BOURG (01000) le 08 juin 1935, époux en secondes noces de </w:t>
      </w:r>
      <w:r w:rsidRPr="00B377BB">
        <w:rPr>
          <w:i/>
          <w:iCs/>
          <w:color w:val="FFFFFF" w:themeColor="background1"/>
        </w:rPr>
        <w:t>Madame Marie-Claire Louise PROST</w:t>
      </w:r>
      <w:r w:rsidRPr="00421603">
        <w:rPr>
          <w:i/>
          <w:iCs/>
        </w:rPr>
        <w:t xml:space="preserve"> comme étant divorcé en premières noces de </w:t>
      </w:r>
      <w:r w:rsidRPr="00B377BB">
        <w:rPr>
          <w:i/>
          <w:iCs/>
          <w:color w:val="FFFFFF" w:themeColor="background1"/>
        </w:rPr>
        <w:t xml:space="preserve">Madame Jeannine Marie NOGIER </w:t>
      </w:r>
      <w:r w:rsidRPr="00421603">
        <w:rPr>
          <w:i/>
          <w:iCs/>
        </w:rPr>
        <w:t>suivant jugement rendu par le TGI de LYON en date du 17 octobre 1969, décédé à BRON (69500) le 17 juin 2003, laissant pour lui succéder :</w:t>
      </w:r>
    </w:p>
    <w:p w14:paraId="79095C19" w14:textId="2E9FA398" w:rsidR="00421603" w:rsidRPr="00421603" w:rsidRDefault="00421603" w:rsidP="00421603">
      <w:pPr>
        <w:widowControl w:val="0"/>
        <w:rPr>
          <w:i/>
          <w:iCs/>
        </w:rPr>
      </w:pPr>
      <w:r w:rsidRPr="00421603">
        <w:rPr>
          <w:i/>
          <w:iCs/>
        </w:rPr>
        <w:t xml:space="preserve">- </w:t>
      </w:r>
      <w:r w:rsidRPr="00B377BB">
        <w:rPr>
          <w:i/>
          <w:iCs/>
          <w:color w:val="FFFFFF" w:themeColor="background1"/>
        </w:rPr>
        <w:t>Madame Marie-Claire Louise PROST,</w:t>
      </w:r>
      <w:r w:rsidRPr="00421603">
        <w:rPr>
          <w:i/>
          <w:iCs/>
        </w:rPr>
        <w:t xml:space="preserve"> son épouse séparée de biens suivant contrat de mariage reçu par Maitre GIDON, notaire à CHASSELAY, le 28 novembre 1997, préalablement à leur union célébrée à la Mairie de MEYZIEU (69330) le 06</w:t>
      </w:r>
    </w:p>
    <w:p w14:paraId="771F2EE1" w14:textId="5113B178" w:rsidR="00421603" w:rsidRPr="00421603" w:rsidRDefault="00421603" w:rsidP="00421603">
      <w:pPr>
        <w:widowControl w:val="0"/>
        <w:rPr>
          <w:i/>
          <w:iCs/>
        </w:rPr>
      </w:pPr>
      <w:proofErr w:type="gramStart"/>
      <w:r w:rsidRPr="00421603">
        <w:rPr>
          <w:i/>
          <w:iCs/>
        </w:rPr>
        <w:t>janvier</w:t>
      </w:r>
      <w:proofErr w:type="gramEnd"/>
      <w:r w:rsidRPr="00421603">
        <w:rPr>
          <w:i/>
          <w:iCs/>
        </w:rPr>
        <w:t xml:space="preserve"> 1998.</w:t>
      </w:r>
    </w:p>
    <w:p w14:paraId="295D6F86" w14:textId="5570AC39" w:rsidR="00421603" w:rsidRPr="00421603" w:rsidRDefault="00421603" w:rsidP="00421603">
      <w:pPr>
        <w:widowControl w:val="0"/>
        <w:rPr>
          <w:i/>
          <w:iCs/>
        </w:rPr>
      </w:pPr>
      <w:r w:rsidRPr="00421603">
        <w:rPr>
          <w:i/>
          <w:iCs/>
        </w:rPr>
        <w:t xml:space="preserve">Donataire de l'usufruit de l’universalité des biens et droits mobiliers et immobiliers composant la succession de son défunt mari, suivant acte reçu par Maitre GIDON, </w:t>
      </w:r>
      <w:proofErr w:type="spellStart"/>
      <w:r w:rsidRPr="00421603">
        <w:rPr>
          <w:i/>
          <w:iCs/>
        </w:rPr>
        <w:t>sus-nommée</w:t>
      </w:r>
      <w:proofErr w:type="spellEnd"/>
      <w:r w:rsidRPr="00421603">
        <w:rPr>
          <w:i/>
          <w:iCs/>
        </w:rPr>
        <w:t>, le 16 janvier 1998,</w:t>
      </w:r>
    </w:p>
    <w:p w14:paraId="1E2ACEF8" w14:textId="7BAA5132" w:rsidR="00421603" w:rsidRPr="00421603" w:rsidRDefault="00421603" w:rsidP="00421603">
      <w:pPr>
        <w:widowControl w:val="0"/>
        <w:rPr>
          <w:i/>
          <w:iCs/>
        </w:rPr>
      </w:pPr>
      <w:r w:rsidRPr="00421603">
        <w:rPr>
          <w:i/>
          <w:iCs/>
        </w:rPr>
        <w:t>Et bénéficiaire du ¼ en pleine propriété de la succession en vertu de l'article 757 du code civil</w:t>
      </w:r>
    </w:p>
    <w:p w14:paraId="7C6EC328" w14:textId="1AA99655" w:rsidR="00421603" w:rsidRPr="00421603" w:rsidRDefault="00421603" w:rsidP="00421603">
      <w:pPr>
        <w:widowControl w:val="0"/>
        <w:rPr>
          <w:i/>
          <w:iCs/>
        </w:rPr>
      </w:pPr>
      <w:r w:rsidRPr="00421603">
        <w:rPr>
          <w:i/>
          <w:iCs/>
        </w:rPr>
        <w:t xml:space="preserve">- </w:t>
      </w:r>
      <w:r w:rsidRPr="00B377BB">
        <w:rPr>
          <w:i/>
          <w:iCs/>
          <w:color w:val="FFFFFF" w:themeColor="background1"/>
        </w:rPr>
        <w:t>Madame Sylvianne CHAFFANEL épouse GACON et Madame Odette CHAFFANEL épouse ABDERRAHMAN</w:t>
      </w:r>
      <w:r w:rsidRPr="00421603">
        <w:rPr>
          <w:i/>
          <w:iCs/>
        </w:rPr>
        <w:t xml:space="preserve">, ses filles, venant par parts égales conjointement ou divisément chacune par moitié sauf les droits du conjoint survivant </w:t>
      </w:r>
      <w:proofErr w:type="spellStart"/>
      <w:r w:rsidRPr="00421603">
        <w:rPr>
          <w:i/>
          <w:iCs/>
        </w:rPr>
        <w:t>sus-nommé</w:t>
      </w:r>
      <w:proofErr w:type="spellEnd"/>
      <w:r w:rsidRPr="00421603">
        <w:rPr>
          <w:i/>
          <w:iCs/>
        </w:rPr>
        <w:t>.</w:t>
      </w:r>
    </w:p>
    <w:p w14:paraId="3A0A4F86" w14:textId="4A43E38B" w:rsidR="00421603" w:rsidRPr="00421603" w:rsidRDefault="00421603" w:rsidP="00421603">
      <w:pPr>
        <w:widowControl w:val="0"/>
        <w:rPr>
          <w:i/>
          <w:iCs/>
        </w:rPr>
      </w:pPr>
      <w:r w:rsidRPr="00421603">
        <w:rPr>
          <w:i/>
          <w:iCs/>
        </w:rPr>
        <w:t>Le tout ainsi qu'il a été constaté aux termes d'un acte de notoriété établi par Maître Karine GIDON, notaire à CHASSELAY, le 29 mars 2004.</w:t>
      </w:r>
    </w:p>
    <w:p w14:paraId="7A714A7E" w14:textId="14907016" w:rsidR="00421603" w:rsidRPr="00421603" w:rsidRDefault="00421603" w:rsidP="00421603">
      <w:pPr>
        <w:widowControl w:val="0"/>
        <w:rPr>
          <w:i/>
          <w:iCs/>
        </w:rPr>
      </w:pPr>
      <w:r w:rsidRPr="00421603">
        <w:rPr>
          <w:i/>
          <w:iCs/>
        </w:rPr>
        <w:t>L'attestation de propriété immobilière en suite de ce décès a été établi par Maitre GIDON les 24 et 29 mars 2004.</w:t>
      </w:r>
    </w:p>
    <w:p w14:paraId="2B9D1832" w14:textId="2B754CF9" w:rsidR="00421603" w:rsidRDefault="00421603" w:rsidP="00421603">
      <w:pPr>
        <w:widowControl w:val="0"/>
      </w:pPr>
      <w:r w:rsidRPr="00421603">
        <w:rPr>
          <w:i/>
          <w:iCs/>
        </w:rPr>
        <w:t>Une copie authentique de cet acte a été publiée au service de la publicité foncière de LYON 3ème le 19 mai 2004 volume 2004P numéro 5481</w:t>
      </w:r>
      <w:r>
        <w:t> »</w:t>
      </w:r>
    </w:p>
    <w:p w14:paraId="372850E9" w14:textId="77777777" w:rsidR="00CB72C3" w:rsidRDefault="00CB72C3" w:rsidP="00CB72C3">
      <w:pPr>
        <w:widowControl w:val="0"/>
        <w:rPr>
          <w:highlight w:val="lightGray"/>
        </w:rPr>
      </w:pPr>
    </w:p>
    <w:p w14:paraId="20B4D828" w14:textId="77777777" w:rsidR="00CB72C3" w:rsidRPr="006C7658" w:rsidRDefault="00CB72C3" w:rsidP="00CB72C3">
      <w:pPr>
        <w:widowControl w:val="0"/>
      </w:pPr>
    </w:p>
    <w:p w14:paraId="54D54461" w14:textId="77777777" w:rsidR="00CB72C3" w:rsidRPr="006C7658" w:rsidRDefault="00CB72C3" w:rsidP="00CB72C3">
      <w:pPr>
        <w:widowControl w:val="0"/>
      </w:pPr>
    </w:p>
    <w:p w14:paraId="14AD32E1" w14:textId="77777777" w:rsidR="00CB72C3" w:rsidRPr="006C7658" w:rsidRDefault="00CB72C3" w:rsidP="00CB72C3">
      <w:pPr>
        <w:widowControl w:val="0"/>
        <w:rPr>
          <w:b/>
          <w:u w:val="single"/>
        </w:rPr>
      </w:pPr>
      <w:r w:rsidRPr="006C7658">
        <w:rPr>
          <w:b/>
          <w:u w:val="single"/>
        </w:rPr>
        <w:t>D - SYNDIC</w:t>
      </w:r>
    </w:p>
    <w:p w14:paraId="53859BF5" w14:textId="77777777" w:rsidR="00CB72C3" w:rsidRPr="006C7658" w:rsidRDefault="00CB72C3" w:rsidP="00CB72C3">
      <w:pPr>
        <w:widowControl w:val="0"/>
      </w:pPr>
    </w:p>
    <w:p w14:paraId="34AA8A38" w14:textId="07BEDA6A" w:rsidR="00CB72C3" w:rsidRPr="006C7658" w:rsidRDefault="00531559" w:rsidP="00CB72C3">
      <w:pPr>
        <w:widowControl w:val="0"/>
      </w:pPr>
      <w:r>
        <w:t>Néant.</w:t>
      </w:r>
    </w:p>
    <w:p w14:paraId="0D854FED" w14:textId="77777777" w:rsidR="00CB72C3" w:rsidRDefault="00CB72C3" w:rsidP="00CB72C3">
      <w:pPr>
        <w:widowControl w:val="0"/>
      </w:pPr>
    </w:p>
    <w:p w14:paraId="7013CEB2" w14:textId="77777777" w:rsidR="00CE7EDF" w:rsidRDefault="00CE7EDF" w:rsidP="00CB72C3">
      <w:pPr>
        <w:widowControl w:val="0"/>
      </w:pPr>
    </w:p>
    <w:p w14:paraId="2A556C55" w14:textId="77777777" w:rsidR="00CE7EDF" w:rsidRDefault="00CE7EDF" w:rsidP="00CB72C3">
      <w:pPr>
        <w:widowControl w:val="0"/>
      </w:pPr>
    </w:p>
    <w:p w14:paraId="7BF9D884" w14:textId="77777777" w:rsidR="00CB72C3" w:rsidRPr="006C7658" w:rsidRDefault="00CB72C3" w:rsidP="00CB72C3">
      <w:pPr>
        <w:widowControl w:val="0"/>
        <w:rPr>
          <w:b/>
          <w:u w:val="single"/>
        </w:rPr>
      </w:pPr>
      <w:r>
        <w:rPr>
          <w:b/>
          <w:u w:val="single"/>
        </w:rPr>
        <w:lastRenderedPageBreak/>
        <w:t>E -</w:t>
      </w:r>
      <w:r w:rsidRPr="006C7658">
        <w:rPr>
          <w:b/>
          <w:u w:val="single"/>
        </w:rPr>
        <w:t xml:space="preserve"> RENSEIGNEMENTS D’URBANISME</w:t>
      </w:r>
    </w:p>
    <w:p w14:paraId="3AF42EFF" w14:textId="77777777" w:rsidR="00CB72C3" w:rsidRPr="006C7658" w:rsidRDefault="00CB72C3" w:rsidP="00CB72C3">
      <w:pPr>
        <w:widowControl w:val="0"/>
      </w:pPr>
    </w:p>
    <w:p w14:paraId="44BBCDF8" w14:textId="77777777" w:rsidR="00CB72C3" w:rsidRPr="006C7658" w:rsidRDefault="00CB72C3" w:rsidP="00CB72C3">
      <w:pPr>
        <w:widowControl w:val="0"/>
      </w:pPr>
    </w:p>
    <w:p w14:paraId="7952D1BA" w14:textId="081487A8" w:rsidR="00CB72C3" w:rsidRDefault="00CB72C3" w:rsidP="00531559">
      <w:pPr>
        <w:widowControl w:val="0"/>
        <w:rPr>
          <w:i/>
        </w:rPr>
      </w:pPr>
      <w:r w:rsidRPr="006C7658">
        <w:t>Les renseignements d’urbanisme feront l’objet d’un dire ultérieur.</w:t>
      </w:r>
      <w:r>
        <w:t xml:space="preserve"> </w:t>
      </w:r>
      <w:r w:rsidR="00531559">
        <w:rPr>
          <w:color w:val="FF0000"/>
        </w:rPr>
        <w:t xml:space="preserve"> </w:t>
      </w:r>
    </w:p>
    <w:p w14:paraId="7944C055" w14:textId="77777777" w:rsidR="00CB72C3" w:rsidRDefault="00CB72C3" w:rsidP="00CB72C3">
      <w:pPr>
        <w:widowControl w:val="0"/>
      </w:pPr>
    </w:p>
    <w:p w14:paraId="5D936F25" w14:textId="77777777" w:rsidR="00CB72C3" w:rsidRDefault="00CB72C3" w:rsidP="00CB72C3">
      <w:pPr>
        <w:widowControl w:val="0"/>
      </w:pPr>
    </w:p>
    <w:p w14:paraId="7C1BB86D" w14:textId="77777777" w:rsidR="00CB72C3" w:rsidRPr="006C7658" w:rsidRDefault="00CB72C3" w:rsidP="00CB72C3">
      <w:pPr>
        <w:widowControl w:val="0"/>
      </w:pPr>
    </w:p>
    <w:p w14:paraId="4E7F3392" w14:textId="77777777" w:rsidR="00CB72C3" w:rsidRPr="006C7658" w:rsidRDefault="00CB72C3" w:rsidP="00CB72C3">
      <w:pPr>
        <w:widowControl w:val="0"/>
        <w:rPr>
          <w:b/>
          <w:u w:val="single"/>
        </w:rPr>
      </w:pPr>
      <w:r>
        <w:rPr>
          <w:b/>
          <w:u w:val="single"/>
        </w:rPr>
        <w:t xml:space="preserve">F- </w:t>
      </w:r>
      <w:r w:rsidRPr="006C7658">
        <w:rPr>
          <w:b/>
          <w:u w:val="single"/>
        </w:rPr>
        <w:t>SERVITUDES</w:t>
      </w:r>
    </w:p>
    <w:p w14:paraId="00EA3931" w14:textId="77777777" w:rsidR="00CB72C3" w:rsidRPr="006C7658" w:rsidRDefault="00CB72C3" w:rsidP="00CB72C3">
      <w:pPr>
        <w:widowControl w:val="0"/>
      </w:pPr>
    </w:p>
    <w:p w14:paraId="34A0B56A" w14:textId="72906DAD" w:rsidR="00CB72C3" w:rsidRPr="006C7658" w:rsidRDefault="00070880" w:rsidP="00CB72C3">
      <w:pPr>
        <w:widowControl w:val="0"/>
      </w:pPr>
      <w:r>
        <w:t>Néant.</w:t>
      </w:r>
    </w:p>
    <w:p w14:paraId="145C6839" w14:textId="77777777" w:rsidR="00CB72C3" w:rsidRPr="006C7658" w:rsidRDefault="00CB72C3" w:rsidP="00CB72C3">
      <w:pPr>
        <w:widowControl w:val="0"/>
      </w:pPr>
    </w:p>
    <w:p w14:paraId="381700FA" w14:textId="77777777" w:rsidR="00CB72C3" w:rsidRPr="006C7658" w:rsidRDefault="00CB72C3" w:rsidP="00CB72C3">
      <w:pPr>
        <w:widowControl w:val="0"/>
      </w:pPr>
    </w:p>
    <w:p w14:paraId="658D43BB" w14:textId="77777777" w:rsidR="00CB72C3" w:rsidRPr="006C7658" w:rsidRDefault="00CB72C3" w:rsidP="00CB72C3">
      <w:pPr>
        <w:widowControl w:val="0"/>
        <w:rPr>
          <w:b/>
          <w:u w:val="single"/>
        </w:rPr>
      </w:pPr>
      <w:r w:rsidRPr="006C7658">
        <w:rPr>
          <w:b/>
          <w:u w:val="single"/>
        </w:rPr>
        <w:t>G - SUPERFICIE</w:t>
      </w:r>
    </w:p>
    <w:p w14:paraId="776C5B69" w14:textId="77777777" w:rsidR="00CB72C3" w:rsidRPr="006C7658" w:rsidRDefault="00CB72C3" w:rsidP="00CB72C3">
      <w:pPr>
        <w:widowControl w:val="0"/>
      </w:pPr>
    </w:p>
    <w:p w14:paraId="77FA44BB" w14:textId="146A5751" w:rsidR="00113DD5" w:rsidRPr="006C7658" w:rsidRDefault="00113DD5" w:rsidP="00113DD5">
      <w:pPr>
        <w:widowControl w:val="0"/>
      </w:pPr>
      <w:r w:rsidRPr="006C7658">
        <w:t xml:space="preserve">Conformément aux termes de la loi 96-1107 du 18 Décembre 1996 et du décret 97-532 du 23 Mai 1997 et selon mesures établies par </w:t>
      </w:r>
      <w:r>
        <w:t>la société DIAGRAM,</w:t>
      </w:r>
      <w:r w:rsidRPr="006C7658">
        <w:t xml:space="preserve"> la surface habitable est de </w:t>
      </w:r>
      <w:r>
        <w:t>101,98m².</w:t>
      </w:r>
    </w:p>
    <w:p w14:paraId="1406BC20" w14:textId="77777777" w:rsidR="00CB72C3" w:rsidRDefault="00CB72C3" w:rsidP="00CB72C3">
      <w:pPr>
        <w:widowControl w:val="0"/>
      </w:pPr>
    </w:p>
    <w:p w14:paraId="616BE0C1" w14:textId="77777777" w:rsidR="00CB72C3" w:rsidRDefault="00CB72C3" w:rsidP="00CB72C3">
      <w:pPr>
        <w:widowControl w:val="0"/>
      </w:pPr>
    </w:p>
    <w:p w14:paraId="029A30BF" w14:textId="77777777" w:rsidR="00CB72C3" w:rsidRPr="006C7658" w:rsidRDefault="00CB72C3" w:rsidP="00CB72C3">
      <w:pPr>
        <w:widowControl w:val="0"/>
      </w:pPr>
    </w:p>
    <w:p w14:paraId="704CC0B0" w14:textId="77777777" w:rsidR="00CB72C3" w:rsidRPr="006C7658" w:rsidRDefault="00CB72C3" w:rsidP="00CB72C3">
      <w:pPr>
        <w:widowControl w:val="0"/>
        <w:rPr>
          <w:b/>
          <w:u w:val="single"/>
        </w:rPr>
      </w:pPr>
      <w:r>
        <w:rPr>
          <w:b/>
          <w:u w:val="single"/>
        </w:rPr>
        <w:t xml:space="preserve">H - </w:t>
      </w:r>
      <w:r w:rsidRPr="006C7658">
        <w:rPr>
          <w:b/>
          <w:u w:val="single"/>
        </w:rPr>
        <w:t xml:space="preserve">DOSSIER DE DIAGNOSTIC TECHNIQUE UNIQUE </w:t>
      </w:r>
    </w:p>
    <w:p w14:paraId="4B890DB6" w14:textId="77777777" w:rsidR="00CB72C3" w:rsidRPr="006C7658" w:rsidRDefault="00CB72C3" w:rsidP="00CB72C3">
      <w:pPr>
        <w:widowControl w:val="0"/>
      </w:pPr>
    </w:p>
    <w:p w14:paraId="1BDE1456" w14:textId="7ADBB875" w:rsidR="00CB72C3" w:rsidRDefault="00CB72C3" w:rsidP="00CB72C3">
      <w:pPr>
        <w:widowControl w:val="0"/>
      </w:pPr>
      <w:r w:rsidRPr="006C7658">
        <w:t xml:space="preserve">Conformément à </w:t>
      </w:r>
      <w:r w:rsidR="00531559" w:rsidRPr="006C7658">
        <w:t>l’article L</w:t>
      </w:r>
      <w:r w:rsidRPr="006C7658">
        <w:t xml:space="preserve"> 271-4-1 du titre 7 du livre II du code de la construction et de l’habitation, il est annexé au présent cahier des conditions de la vente, le dossier de diagnostic technique.</w:t>
      </w:r>
      <w:r>
        <w:t xml:space="preserve"> </w:t>
      </w:r>
    </w:p>
    <w:p w14:paraId="31BEE6DC" w14:textId="77777777" w:rsidR="00CB72C3" w:rsidRDefault="00CB72C3" w:rsidP="00CB72C3">
      <w:pPr>
        <w:widowControl w:val="0"/>
        <w:jc w:val="right"/>
        <w:rPr>
          <w:i/>
        </w:rPr>
      </w:pPr>
      <w:r>
        <w:rPr>
          <w:i/>
        </w:rPr>
        <w:t>(Cf. dossier de diagnostic technique ci-annexé)</w:t>
      </w:r>
    </w:p>
    <w:p w14:paraId="03AB4192" w14:textId="77777777" w:rsidR="00CB72C3" w:rsidRDefault="00CB72C3" w:rsidP="00CB72C3">
      <w:pPr>
        <w:widowControl w:val="0"/>
      </w:pPr>
    </w:p>
    <w:p w14:paraId="5BFF21A1" w14:textId="77777777" w:rsidR="00CB72C3" w:rsidRDefault="00CB72C3" w:rsidP="00CB72C3">
      <w:pPr>
        <w:widowControl w:val="0"/>
      </w:pPr>
    </w:p>
    <w:p w14:paraId="65BA020A" w14:textId="77777777" w:rsidR="00CB72C3" w:rsidRPr="006C7658" w:rsidRDefault="00CB72C3" w:rsidP="00CB72C3">
      <w:pPr>
        <w:widowControl w:val="0"/>
      </w:pPr>
    </w:p>
    <w:p w14:paraId="2BED30B2" w14:textId="77777777" w:rsidR="00CB72C3" w:rsidRPr="006C7658" w:rsidRDefault="00CB72C3" w:rsidP="00CB72C3">
      <w:pPr>
        <w:widowControl w:val="0"/>
        <w:rPr>
          <w:b/>
          <w:u w:val="single"/>
        </w:rPr>
      </w:pPr>
      <w:r w:rsidRPr="006C7658">
        <w:rPr>
          <w:b/>
          <w:u w:val="single"/>
        </w:rPr>
        <w:t xml:space="preserve">I - OCCUPATION </w:t>
      </w:r>
    </w:p>
    <w:p w14:paraId="4571E831" w14:textId="77777777" w:rsidR="00CB72C3" w:rsidRPr="006C7658" w:rsidRDefault="00CB72C3" w:rsidP="00CB72C3">
      <w:pPr>
        <w:widowControl w:val="0"/>
      </w:pPr>
    </w:p>
    <w:p w14:paraId="3DE57D3D" w14:textId="2FDE3B49" w:rsidR="00CB72C3" w:rsidRDefault="00CB72C3" w:rsidP="00CB72C3">
      <w:pPr>
        <w:widowControl w:val="0"/>
      </w:pPr>
      <w:r w:rsidRPr="006C7658">
        <w:t xml:space="preserve">Les biens mis en vente sont occupés par </w:t>
      </w:r>
      <w:r w:rsidR="00531559">
        <w:t>le propriétaire.</w:t>
      </w:r>
    </w:p>
    <w:p w14:paraId="17590995" w14:textId="77777777" w:rsidR="00113DD5" w:rsidRDefault="00113DD5" w:rsidP="00CB72C3">
      <w:pPr>
        <w:widowControl w:val="0"/>
      </w:pPr>
    </w:p>
    <w:p w14:paraId="7296FAEA" w14:textId="77777777" w:rsidR="00113DD5" w:rsidRPr="006C7658" w:rsidRDefault="00113DD5" w:rsidP="00CB72C3">
      <w:pPr>
        <w:widowControl w:val="0"/>
      </w:pPr>
    </w:p>
    <w:p w14:paraId="2802540B" w14:textId="77777777" w:rsidR="00CB72C3" w:rsidRPr="006C7658" w:rsidRDefault="00CB72C3" w:rsidP="00CB72C3">
      <w:pPr>
        <w:widowControl w:val="0"/>
      </w:pPr>
    </w:p>
    <w:p w14:paraId="59A67093" w14:textId="77777777" w:rsidR="00CB72C3" w:rsidRDefault="00CB72C3" w:rsidP="00CB72C3">
      <w:pPr>
        <w:widowControl w:val="0"/>
        <w:rPr>
          <w:b/>
          <w:u w:val="single"/>
        </w:rPr>
      </w:pPr>
      <w:r w:rsidRPr="006C7658">
        <w:rPr>
          <w:b/>
          <w:u w:val="single"/>
        </w:rPr>
        <w:t>J - DROITS DE PREEMPTION OU DROITS DE SUBSTITUTION</w:t>
      </w:r>
    </w:p>
    <w:p w14:paraId="61398B65" w14:textId="77777777" w:rsidR="00CB72C3" w:rsidRDefault="00CB72C3" w:rsidP="00CB72C3">
      <w:pPr>
        <w:widowControl w:val="0"/>
        <w:rPr>
          <w:b/>
          <w:u w:val="single"/>
        </w:rPr>
      </w:pPr>
    </w:p>
    <w:p w14:paraId="77A59348" w14:textId="77777777" w:rsidR="00CB72C3" w:rsidRPr="006C7658" w:rsidRDefault="00CB72C3" w:rsidP="00CB72C3">
      <w:pPr>
        <w:widowControl w:val="0"/>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3"/>
        <w:gridCol w:w="3095"/>
      </w:tblGrid>
      <w:tr w:rsidR="00CB72C3" w:rsidRPr="00871FC9" w14:paraId="3B851568" w14:textId="77777777" w:rsidTr="00FA3942">
        <w:tc>
          <w:tcPr>
            <w:tcW w:w="4605" w:type="dxa"/>
            <w:tcBorders>
              <w:top w:val="nil"/>
              <w:left w:val="nil"/>
              <w:bottom w:val="nil"/>
            </w:tcBorders>
          </w:tcPr>
          <w:p w14:paraId="26101915" w14:textId="77777777" w:rsidR="00CB72C3" w:rsidRPr="00871FC9" w:rsidRDefault="00CB72C3" w:rsidP="00FA3942">
            <w:pPr>
              <w:widowControl w:val="0"/>
            </w:pPr>
            <w:r w:rsidRPr="00871FC9">
              <w:br/>
            </w:r>
            <w:r w:rsidRPr="00871FC9">
              <w:br/>
              <w:t>Précisions à rappeler le cas échéant par le rédacteur du cahier des conditions de la vente si nécessaire.</w:t>
            </w:r>
          </w:p>
        </w:tc>
        <w:tc>
          <w:tcPr>
            <w:tcW w:w="4605" w:type="dxa"/>
            <w:tcBorders>
              <w:right w:val="nil"/>
            </w:tcBorders>
          </w:tcPr>
          <w:p w14:paraId="529F1212" w14:textId="77777777" w:rsidR="00CB72C3" w:rsidRPr="00871FC9" w:rsidRDefault="00CB72C3" w:rsidP="00FA3942">
            <w:pPr>
              <w:widowControl w:val="0"/>
              <w:jc w:val="left"/>
            </w:pPr>
            <w:r w:rsidRPr="00871FC9">
              <w:t xml:space="preserve">- S.A.F.E.R. </w:t>
            </w:r>
            <w:r w:rsidRPr="00871FC9">
              <w:br/>
              <w:t>- Locataires fermiers</w:t>
            </w:r>
            <w:r w:rsidRPr="00871FC9">
              <w:br/>
              <w:t>- Locataires dans immeuble en copropriété</w:t>
            </w:r>
            <w:r w:rsidRPr="00871FC9">
              <w:br/>
              <w:t>- Zones à périmètre sensible</w:t>
            </w:r>
            <w:r w:rsidRPr="00871FC9">
              <w:br/>
              <w:t>- Z.I.F.</w:t>
            </w:r>
            <w:r w:rsidRPr="00871FC9">
              <w:br/>
              <w:t xml:space="preserve">- </w:t>
            </w:r>
            <w:proofErr w:type="gramStart"/>
            <w:r w:rsidRPr="00871FC9">
              <w:t>Etc.....</w:t>
            </w:r>
            <w:proofErr w:type="gramEnd"/>
          </w:p>
        </w:tc>
      </w:tr>
    </w:tbl>
    <w:p w14:paraId="7B92FA97" w14:textId="77777777" w:rsidR="00CB72C3" w:rsidRPr="00B84036" w:rsidRDefault="00CB72C3" w:rsidP="00CB72C3">
      <w:pPr>
        <w:widowControl w:val="0"/>
      </w:pPr>
    </w:p>
    <w:p w14:paraId="50A45B74" w14:textId="77777777" w:rsidR="00CB72C3" w:rsidRPr="00B84036" w:rsidRDefault="00CB72C3" w:rsidP="00CB72C3">
      <w:pPr>
        <w:widowControl w:val="0"/>
      </w:pPr>
      <w:r w:rsidRPr="00B84036">
        <w:lastRenderedPageBreak/>
        <w:t>Selon la loi n° 98-657 du 29 Juillet 1998</w:t>
      </w:r>
      <w:r w:rsidR="0099788B">
        <w:t> :</w:t>
      </w:r>
    </w:p>
    <w:p w14:paraId="4C5560DC" w14:textId="77777777" w:rsidR="00CB72C3" w:rsidRPr="00B84036" w:rsidRDefault="00CB72C3" w:rsidP="00CB72C3">
      <w:pPr>
        <w:widowControl w:val="0"/>
      </w:pPr>
    </w:p>
    <w:p w14:paraId="0271AB19" w14:textId="77777777" w:rsidR="00CB72C3" w:rsidRPr="00B84036" w:rsidRDefault="00CB72C3" w:rsidP="00CB72C3">
      <w:pPr>
        <w:widowControl w:val="0"/>
        <w:rPr>
          <w:i/>
        </w:rPr>
      </w:pPr>
      <w:r w:rsidRPr="00B84036">
        <w:rPr>
          <w:i/>
          <w:u w:val="single"/>
        </w:rPr>
        <w:t>Article 108</w:t>
      </w:r>
      <w:r w:rsidR="0099788B">
        <w:rPr>
          <w:i/>
        </w:rPr>
        <w:t> :</w:t>
      </w:r>
    </w:p>
    <w:p w14:paraId="5DBD8305" w14:textId="77777777" w:rsidR="00CB72C3" w:rsidRPr="00B84036" w:rsidRDefault="00CB72C3" w:rsidP="00CB72C3">
      <w:pPr>
        <w:widowControl w:val="0"/>
        <w:rPr>
          <w:i/>
        </w:rPr>
      </w:pPr>
      <w:r w:rsidRPr="00B84036">
        <w:rPr>
          <w:i/>
        </w:rPr>
        <w:t>Le titre 1°/ du livre 6 du Code de la Construction et de l'Habitation est complété par un chapitre 6 ainsi rédigé</w:t>
      </w:r>
      <w:r w:rsidR="0099788B">
        <w:rPr>
          <w:i/>
        </w:rPr>
        <w:t> :</w:t>
      </w:r>
    </w:p>
    <w:p w14:paraId="4A5845B6" w14:textId="77777777" w:rsidR="00CB72C3" w:rsidRPr="00B84036" w:rsidRDefault="00CB72C3" w:rsidP="00CB72C3">
      <w:pPr>
        <w:widowControl w:val="0"/>
        <w:rPr>
          <w:i/>
        </w:rPr>
      </w:pPr>
    </w:p>
    <w:p w14:paraId="3777415E" w14:textId="77777777" w:rsidR="00CB72C3" w:rsidRPr="00B84036" w:rsidRDefault="00CB72C3" w:rsidP="00CB72C3">
      <w:pPr>
        <w:widowControl w:val="0"/>
        <w:rPr>
          <w:i/>
        </w:rPr>
      </w:pPr>
      <w:r w:rsidRPr="00B84036">
        <w:rPr>
          <w:i/>
        </w:rPr>
        <w:t>Dispositions applicables en matière de saisie-immobilière du logement principal.</w:t>
      </w:r>
    </w:p>
    <w:p w14:paraId="75137C5A" w14:textId="77777777" w:rsidR="00CB72C3" w:rsidRPr="00B84036" w:rsidRDefault="00CB72C3" w:rsidP="00CB72C3">
      <w:pPr>
        <w:widowControl w:val="0"/>
        <w:rPr>
          <w:i/>
        </w:rPr>
      </w:pPr>
    </w:p>
    <w:p w14:paraId="0796744C" w14:textId="77777777" w:rsidR="00CB72C3" w:rsidRPr="00B84036" w:rsidRDefault="00CB72C3" w:rsidP="00CB72C3">
      <w:pPr>
        <w:widowControl w:val="0"/>
        <w:rPr>
          <w:i/>
        </w:rPr>
      </w:pPr>
      <w:r w:rsidRPr="00B84036">
        <w:rPr>
          <w:i/>
          <w:u w:val="single"/>
        </w:rPr>
        <w:t>Article L 616</w:t>
      </w:r>
      <w:r w:rsidR="0099788B">
        <w:rPr>
          <w:i/>
        </w:rPr>
        <w:t> :</w:t>
      </w:r>
    </w:p>
    <w:p w14:paraId="31F834CB" w14:textId="77777777" w:rsidR="00CB72C3" w:rsidRPr="00B84036" w:rsidRDefault="00CB72C3" w:rsidP="00CB72C3">
      <w:pPr>
        <w:widowControl w:val="0"/>
        <w:rPr>
          <w:i/>
        </w:rPr>
      </w:pPr>
      <w:r w:rsidRPr="00B84036">
        <w:rPr>
          <w:i/>
        </w:rPr>
        <w:t>En cas de vente sur saisie-immobilière d'un immeuble ou d'une partie d'immeuble constituant la résidence principale d'une personne qui remplit les conditions de ressources pour l'attribution d'un logement à loyer modéré, il est institué au bénéfice de la commune un droit de préemption destiné à assurer le maintien dans les lieux du saisi.</w:t>
      </w:r>
    </w:p>
    <w:p w14:paraId="1A0E1788" w14:textId="77777777" w:rsidR="00CB72C3" w:rsidRPr="00B84036" w:rsidRDefault="00CB72C3" w:rsidP="00CB72C3">
      <w:pPr>
        <w:widowControl w:val="0"/>
        <w:rPr>
          <w:i/>
        </w:rPr>
      </w:pPr>
    </w:p>
    <w:p w14:paraId="29A97055" w14:textId="77777777" w:rsidR="00CB72C3" w:rsidRPr="00B84036" w:rsidRDefault="00CB72C3" w:rsidP="00CB72C3">
      <w:pPr>
        <w:widowControl w:val="0"/>
        <w:rPr>
          <w:i/>
        </w:rPr>
      </w:pPr>
      <w:r w:rsidRPr="00B84036">
        <w:rPr>
          <w:i/>
        </w:rPr>
        <w:t>Ce droit de préemption est exercé suivant les modalités prévues par le Code de l'Urbanisme en matière de droit de préemption urbain.</w:t>
      </w:r>
    </w:p>
    <w:p w14:paraId="644741FF" w14:textId="77777777" w:rsidR="00CB72C3" w:rsidRPr="00B84036" w:rsidRDefault="00CB72C3" w:rsidP="00CB72C3">
      <w:pPr>
        <w:widowControl w:val="0"/>
        <w:rPr>
          <w:i/>
        </w:rPr>
      </w:pPr>
    </w:p>
    <w:p w14:paraId="1CBBBAAA" w14:textId="77777777" w:rsidR="00CB72C3" w:rsidRPr="00B84036" w:rsidRDefault="00CB72C3" w:rsidP="00CB72C3">
      <w:pPr>
        <w:widowControl w:val="0"/>
        <w:rPr>
          <w:i/>
        </w:rPr>
      </w:pPr>
      <w:r w:rsidRPr="00B84036">
        <w:rPr>
          <w:i/>
        </w:rPr>
        <w:t>En cas de vente par adjudication, lorsque cette procédure est rendue obligatoire de par la loi ou le règlement, la commune peut déléguer ce droit dans les conditions définies à l'article L 213-3 du Code de l'Urbanisme à un Office Public d'Habitation à Loyer Modéré ou Office Public d'Aménagement et de Construction.</w:t>
      </w:r>
    </w:p>
    <w:p w14:paraId="68F4DC3B" w14:textId="77777777" w:rsidR="00CB72C3" w:rsidRPr="006F72E2" w:rsidRDefault="00CB72C3" w:rsidP="00CB72C3">
      <w:pPr>
        <w:widowControl w:val="0"/>
      </w:pPr>
    </w:p>
    <w:p w14:paraId="14B1A06C" w14:textId="77777777" w:rsidR="00CB72C3" w:rsidRDefault="00CB72C3" w:rsidP="00CB72C3">
      <w:pPr>
        <w:widowControl w:val="0"/>
      </w:pPr>
    </w:p>
    <w:p w14:paraId="7D6412AB" w14:textId="77777777" w:rsidR="00CB72C3" w:rsidRPr="006F72E2" w:rsidRDefault="00CB72C3" w:rsidP="00CB72C3">
      <w:pPr>
        <w:widowControl w:val="0"/>
      </w:pPr>
    </w:p>
    <w:p w14:paraId="032D163F" w14:textId="77777777" w:rsidR="00CB72C3" w:rsidRPr="006F72E2" w:rsidRDefault="00CB72C3" w:rsidP="00CB72C3">
      <w:pPr>
        <w:widowControl w:val="0"/>
        <w:rPr>
          <w:b/>
        </w:rPr>
      </w:pPr>
      <w:r w:rsidRPr="006F72E2">
        <w:rPr>
          <w:b/>
        </w:rPr>
        <w:t>Toutes les indications qui précèdent ont été réunies par l'Avocat poursuivant, à l'aide de renseignements qu'il a pu se procurer, de notes ou documents desquels ils ont été puisés.</w:t>
      </w:r>
    </w:p>
    <w:p w14:paraId="73BB268E" w14:textId="77777777" w:rsidR="00CB72C3" w:rsidRDefault="00CB72C3" w:rsidP="00CB72C3">
      <w:pPr>
        <w:widowControl w:val="0"/>
        <w:rPr>
          <w:b/>
        </w:rPr>
      </w:pPr>
    </w:p>
    <w:p w14:paraId="6DC31437" w14:textId="77777777" w:rsidR="00CB72C3" w:rsidRPr="006F72E2" w:rsidRDefault="00CB72C3" w:rsidP="00CB72C3">
      <w:pPr>
        <w:widowControl w:val="0"/>
        <w:rPr>
          <w:b/>
        </w:rPr>
      </w:pPr>
    </w:p>
    <w:p w14:paraId="6FEB71D9" w14:textId="77777777" w:rsidR="00CB72C3" w:rsidRPr="006F72E2" w:rsidRDefault="00CB72C3" w:rsidP="00CB72C3">
      <w:pPr>
        <w:widowControl w:val="0"/>
        <w:rPr>
          <w:b/>
        </w:rPr>
      </w:pPr>
      <w:r w:rsidRPr="006F72E2">
        <w:rPr>
          <w:b/>
        </w:rPr>
        <w:t>En conséquence, il ne pourra être recherché à l'occasion d'erreurs, inexactitudes ou omissions, qui pourraient s'y trouver malgré tout le soin apporté.</w:t>
      </w:r>
    </w:p>
    <w:p w14:paraId="367B7304" w14:textId="77777777" w:rsidR="00CB72C3" w:rsidRDefault="00CB72C3" w:rsidP="00CB72C3">
      <w:pPr>
        <w:widowControl w:val="0"/>
        <w:rPr>
          <w:b/>
        </w:rPr>
      </w:pPr>
    </w:p>
    <w:p w14:paraId="38F82A8F" w14:textId="77777777" w:rsidR="00CB72C3" w:rsidRPr="006F72E2" w:rsidRDefault="00CB72C3" w:rsidP="00CB72C3">
      <w:pPr>
        <w:widowControl w:val="0"/>
        <w:rPr>
          <w:b/>
        </w:rPr>
      </w:pPr>
    </w:p>
    <w:p w14:paraId="23857C14" w14:textId="77777777" w:rsidR="00CB72C3" w:rsidRPr="006F72E2" w:rsidRDefault="00CB72C3" w:rsidP="00CB72C3">
      <w:pPr>
        <w:widowControl w:val="0"/>
        <w:rPr>
          <w:b/>
        </w:rPr>
      </w:pPr>
      <w:r w:rsidRPr="006F72E2">
        <w:rPr>
          <w:b/>
        </w:rPr>
        <w:t xml:space="preserve">Il appartiendra à l'adjudicataire comme subrogé aux droits du vendeur de se procurer lui-même tous </w:t>
      </w:r>
      <w:proofErr w:type="gramStart"/>
      <w:r w:rsidRPr="006F72E2">
        <w:rPr>
          <w:b/>
        </w:rPr>
        <w:t>titres</w:t>
      </w:r>
      <w:proofErr w:type="gramEnd"/>
      <w:r w:rsidRPr="006F72E2">
        <w:rPr>
          <w:b/>
        </w:rPr>
        <w:t xml:space="preserve"> établissant la propriété du lot immobilier mis en vente ainsi que de vérifier tous autres éléments.</w:t>
      </w:r>
    </w:p>
    <w:p w14:paraId="52F5D3B8" w14:textId="77777777" w:rsidR="00CB72C3" w:rsidRDefault="00CB72C3" w:rsidP="00CB72C3">
      <w:pPr>
        <w:widowControl w:val="0"/>
      </w:pPr>
    </w:p>
    <w:p w14:paraId="3BC82C7C" w14:textId="77777777" w:rsidR="00CB72C3" w:rsidRDefault="00CB72C3" w:rsidP="00CB72C3">
      <w:pPr>
        <w:widowControl w:val="0"/>
      </w:pPr>
    </w:p>
    <w:p w14:paraId="095F6771" w14:textId="77777777" w:rsidR="00CB72C3" w:rsidRPr="00707A57" w:rsidRDefault="00CB72C3" w:rsidP="00CB72C3">
      <w:pPr>
        <w:widowControl w:val="0"/>
      </w:pPr>
    </w:p>
    <w:p w14:paraId="2C101E16" w14:textId="77777777" w:rsidR="00CB72C3" w:rsidRPr="006F72E2" w:rsidRDefault="00CB72C3" w:rsidP="00CB72C3">
      <w:pPr>
        <w:widowControl w:val="0"/>
        <w:pBdr>
          <w:top w:val="single" w:sz="4" w:space="1" w:color="auto"/>
          <w:left w:val="single" w:sz="4" w:space="4" w:color="auto"/>
          <w:bottom w:val="single" w:sz="4" w:space="1" w:color="auto"/>
          <w:right w:val="single" w:sz="4" w:space="4" w:color="auto"/>
        </w:pBdr>
        <w:jc w:val="center"/>
        <w:rPr>
          <w:b/>
          <w:sz w:val="28"/>
          <w:szCs w:val="28"/>
        </w:rPr>
      </w:pPr>
      <w:r w:rsidRPr="006F72E2">
        <w:rPr>
          <w:b/>
          <w:sz w:val="28"/>
          <w:szCs w:val="28"/>
        </w:rPr>
        <w:t>CLAUSES ET CONDITIONS GENERALES</w:t>
      </w:r>
    </w:p>
    <w:p w14:paraId="015F0923" w14:textId="77777777" w:rsidR="00CB72C3" w:rsidRPr="002953C9" w:rsidRDefault="00CB72C3" w:rsidP="00CB72C3">
      <w:pPr>
        <w:spacing w:before="100" w:beforeAutospacing="1" w:after="100" w:afterAutospacing="1"/>
        <w:rPr>
          <w:sz w:val="22"/>
          <w:szCs w:val="22"/>
        </w:rPr>
      </w:pPr>
      <w:r w:rsidRPr="002953C9">
        <w:rPr>
          <w:sz w:val="22"/>
          <w:szCs w:val="22"/>
        </w:rPr>
        <w:lastRenderedPageBreak/>
        <w:t>Annexe créée par DCN n°2008-002, AG du CNB du 12-12-2008 - Modifiée lors de l'AG du CNB des 14 et 15-09-2012, Modifiée par l'AG du CNB des 16 et 17-11-2018, DCN n° 2018-002, Publiée au JO par Décision du 13 février 2019 – JO du 7 mars 2019</w:t>
      </w:r>
    </w:p>
    <w:p w14:paraId="35EE40B5" w14:textId="77777777" w:rsidR="00CB72C3" w:rsidRPr="002953C9" w:rsidRDefault="00CB72C3" w:rsidP="00CB72C3">
      <w:pPr>
        <w:spacing w:before="100" w:beforeAutospacing="1" w:after="100" w:afterAutospacing="1"/>
        <w:outlineLvl w:val="2"/>
        <w:rPr>
          <w:b/>
          <w:bCs/>
          <w:sz w:val="22"/>
          <w:szCs w:val="22"/>
        </w:rPr>
      </w:pPr>
    </w:p>
    <w:p w14:paraId="1035340D" w14:textId="77777777" w:rsidR="00CB72C3" w:rsidRPr="002953C9" w:rsidRDefault="00CB72C3" w:rsidP="00CB72C3">
      <w:pPr>
        <w:spacing w:before="100" w:beforeAutospacing="1" w:after="100" w:afterAutospacing="1"/>
        <w:outlineLvl w:val="2"/>
        <w:rPr>
          <w:b/>
          <w:bCs/>
          <w:sz w:val="22"/>
          <w:szCs w:val="22"/>
        </w:rPr>
      </w:pPr>
      <w:r w:rsidRPr="002953C9">
        <w:rPr>
          <w:b/>
          <w:bCs/>
          <w:sz w:val="22"/>
          <w:szCs w:val="22"/>
        </w:rPr>
        <w:t>Chapitre I</w:t>
      </w:r>
      <w:r w:rsidRPr="002953C9">
        <w:rPr>
          <w:b/>
          <w:bCs/>
          <w:sz w:val="22"/>
          <w:szCs w:val="22"/>
          <w:vertAlign w:val="superscript"/>
        </w:rPr>
        <w:t>er</w:t>
      </w:r>
      <w:r w:rsidR="0099788B">
        <w:rPr>
          <w:b/>
          <w:bCs/>
          <w:sz w:val="22"/>
          <w:szCs w:val="22"/>
        </w:rPr>
        <w:t> :</w:t>
      </w:r>
      <w:r w:rsidRPr="002953C9">
        <w:rPr>
          <w:b/>
          <w:bCs/>
          <w:sz w:val="22"/>
          <w:szCs w:val="22"/>
        </w:rPr>
        <w:t xml:space="preserve"> Dispositions générales</w:t>
      </w:r>
    </w:p>
    <w:p w14:paraId="641AA2EC" w14:textId="77777777" w:rsidR="00CB72C3" w:rsidRPr="002953C9" w:rsidRDefault="00CB72C3" w:rsidP="00CB72C3">
      <w:pPr>
        <w:spacing w:before="100" w:beforeAutospacing="1" w:after="100" w:afterAutospacing="1"/>
        <w:outlineLvl w:val="3"/>
        <w:rPr>
          <w:b/>
          <w:bCs/>
          <w:sz w:val="22"/>
          <w:szCs w:val="22"/>
        </w:rPr>
      </w:pPr>
    </w:p>
    <w:p w14:paraId="6CE92D85" w14:textId="77777777" w:rsidR="00CB72C3" w:rsidRPr="002953C9" w:rsidRDefault="00CB72C3" w:rsidP="00CB72C3">
      <w:pPr>
        <w:spacing w:before="100" w:beforeAutospacing="1" w:after="100" w:afterAutospacing="1"/>
        <w:outlineLvl w:val="3"/>
        <w:rPr>
          <w:b/>
          <w:bCs/>
          <w:sz w:val="22"/>
          <w:szCs w:val="22"/>
        </w:rPr>
      </w:pPr>
      <w:r w:rsidRPr="002953C9">
        <w:rPr>
          <w:b/>
          <w:bCs/>
          <w:sz w:val="22"/>
          <w:szCs w:val="22"/>
        </w:rPr>
        <w:t>Article 1er – Cadre juridique</w:t>
      </w:r>
    </w:p>
    <w:p w14:paraId="488435D6" w14:textId="77777777" w:rsidR="00CB72C3" w:rsidRPr="002953C9" w:rsidRDefault="00CB72C3" w:rsidP="00CB72C3">
      <w:pPr>
        <w:spacing w:before="100" w:beforeAutospacing="1" w:after="100" w:afterAutospacing="1"/>
        <w:rPr>
          <w:sz w:val="22"/>
          <w:szCs w:val="22"/>
        </w:rPr>
      </w:pPr>
      <w:r w:rsidRPr="002953C9">
        <w:rPr>
          <w:sz w:val="22"/>
          <w:szCs w:val="22"/>
        </w:rPr>
        <w:t xml:space="preserve">Le présent cahier des conditions de vente s'applique à la vente de biens immobiliers régie par les articles du Code des procédures civiles d'exécution relatifs à la saisie immobilière. </w:t>
      </w:r>
    </w:p>
    <w:p w14:paraId="13122996" w14:textId="77777777" w:rsidR="00CB72C3" w:rsidRPr="002953C9" w:rsidRDefault="00CB72C3" w:rsidP="00CB72C3">
      <w:pPr>
        <w:spacing w:before="100" w:beforeAutospacing="1" w:after="100" w:afterAutospacing="1"/>
        <w:outlineLvl w:val="3"/>
        <w:rPr>
          <w:b/>
          <w:bCs/>
          <w:sz w:val="22"/>
          <w:szCs w:val="22"/>
        </w:rPr>
      </w:pPr>
    </w:p>
    <w:p w14:paraId="3AD226F9" w14:textId="77777777" w:rsidR="00CB72C3" w:rsidRPr="002953C9" w:rsidRDefault="00CB72C3" w:rsidP="00CB72C3">
      <w:pPr>
        <w:spacing w:before="100" w:beforeAutospacing="1" w:after="100" w:afterAutospacing="1"/>
        <w:outlineLvl w:val="3"/>
        <w:rPr>
          <w:b/>
          <w:bCs/>
          <w:sz w:val="22"/>
          <w:szCs w:val="22"/>
        </w:rPr>
      </w:pPr>
      <w:r w:rsidRPr="002953C9">
        <w:rPr>
          <w:b/>
          <w:bCs/>
          <w:sz w:val="22"/>
          <w:szCs w:val="22"/>
        </w:rPr>
        <w:t>Article 2 – Modalités de la vente</w:t>
      </w:r>
    </w:p>
    <w:p w14:paraId="2B2E033D" w14:textId="77777777" w:rsidR="00CB72C3" w:rsidRPr="002953C9" w:rsidRDefault="00CB72C3" w:rsidP="00CB72C3">
      <w:pPr>
        <w:spacing w:before="100" w:beforeAutospacing="1" w:after="100" w:afterAutospacing="1"/>
        <w:rPr>
          <w:sz w:val="22"/>
          <w:szCs w:val="22"/>
        </w:rPr>
      </w:pPr>
      <w:r w:rsidRPr="002953C9">
        <w:rPr>
          <w:sz w:val="22"/>
          <w:szCs w:val="22"/>
        </w:rPr>
        <w:t xml:space="preserve">La saisie immobilière tend à la vente forcée de l'immeuble du débiteur ou, le cas échéant, du tiers détenteur en vue de la distribution de son prix. </w:t>
      </w:r>
    </w:p>
    <w:p w14:paraId="1F3EFA67" w14:textId="77777777" w:rsidR="00CB72C3" w:rsidRPr="002953C9" w:rsidRDefault="00CB72C3" w:rsidP="00CB72C3">
      <w:pPr>
        <w:spacing w:before="100" w:beforeAutospacing="1" w:after="100" w:afterAutospacing="1"/>
        <w:rPr>
          <w:sz w:val="22"/>
          <w:szCs w:val="22"/>
        </w:rPr>
      </w:pPr>
      <w:r w:rsidRPr="002953C9">
        <w:rPr>
          <w:sz w:val="22"/>
          <w:szCs w:val="22"/>
        </w:rPr>
        <w:t xml:space="preserve">Le saisi peut solliciter à l'audience d'orientation l'autorisation de vendre à l'amiable le bien dont il est propriétaire. </w:t>
      </w:r>
    </w:p>
    <w:p w14:paraId="4E190095" w14:textId="77777777" w:rsidR="00CB72C3" w:rsidRPr="002953C9" w:rsidRDefault="00CB72C3" w:rsidP="00CB72C3">
      <w:pPr>
        <w:spacing w:before="100" w:beforeAutospacing="1" w:after="100" w:afterAutospacing="1"/>
        <w:rPr>
          <w:sz w:val="22"/>
          <w:szCs w:val="22"/>
        </w:rPr>
      </w:pPr>
      <w:r w:rsidRPr="002953C9">
        <w:rPr>
          <w:sz w:val="22"/>
          <w:szCs w:val="22"/>
        </w:rPr>
        <w:t xml:space="preserve">Le juge peut autoriser la vente amiable selon des conditions particulières qu'il fixe et à un montant en deçà duquel l'immeuble ne peut être vendu. </w:t>
      </w:r>
    </w:p>
    <w:p w14:paraId="303832B1" w14:textId="77777777" w:rsidR="00CB72C3" w:rsidRPr="002953C9" w:rsidRDefault="00CB72C3" w:rsidP="00CB72C3">
      <w:pPr>
        <w:spacing w:before="100" w:beforeAutospacing="1" w:after="100" w:afterAutospacing="1"/>
        <w:rPr>
          <w:sz w:val="22"/>
          <w:szCs w:val="22"/>
        </w:rPr>
      </w:pPr>
      <w:r w:rsidRPr="002953C9">
        <w:rPr>
          <w:sz w:val="22"/>
          <w:szCs w:val="22"/>
        </w:rPr>
        <w:t xml:space="preserve">A défaut de pouvoir constater la vente amiable conformément aux conditions qu'il a fixées, le juge ordonne la vente forcée. </w:t>
      </w:r>
    </w:p>
    <w:p w14:paraId="76FD6C9D" w14:textId="77777777" w:rsidR="00CB72C3" w:rsidRPr="002953C9" w:rsidRDefault="00CB72C3" w:rsidP="00CB72C3">
      <w:pPr>
        <w:spacing w:before="100" w:beforeAutospacing="1" w:after="100" w:afterAutospacing="1"/>
        <w:outlineLvl w:val="3"/>
        <w:rPr>
          <w:b/>
          <w:bCs/>
          <w:sz w:val="22"/>
          <w:szCs w:val="22"/>
        </w:rPr>
      </w:pPr>
    </w:p>
    <w:p w14:paraId="733CCBB4" w14:textId="77777777" w:rsidR="00CB72C3" w:rsidRPr="002953C9" w:rsidRDefault="00CB72C3" w:rsidP="00CB72C3">
      <w:pPr>
        <w:spacing w:before="100" w:beforeAutospacing="1" w:after="100" w:afterAutospacing="1"/>
        <w:outlineLvl w:val="3"/>
        <w:rPr>
          <w:b/>
          <w:bCs/>
          <w:sz w:val="22"/>
          <w:szCs w:val="22"/>
        </w:rPr>
      </w:pPr>
      <w:r w:rsidRPr="002953C9">
        <w:rPr>
          <w:b/>
          <w:bCs/>
          <w:sz w:val="22"/>
          <w:szCs w:val="22"/>
        </w:rPr>
        <w:t>Article 3 – État de l’immeuble</w:t>
      </w:r>
    </w:p>
    <w:p w14:paraId="7E5F9E37" w14:textId="77777777" w:rsidR="00CB72C3" w:rsidRPr="002953C9" w:rsidRDefault="00CB72C3" w:rsidP="00CB72C3">
      <w:pPr>
        <w:spacing w:before="100" w:beforeAutospacing="1" w:after="100" w:afterAutospacing="1"/>
        <w:rPr>
          <w:sz w:val="22"/>
          <w:szCs w:val="22"/>
        </w:rPr>
      </w:pPr>
      <w:r w:rsidRPr="002953C9">
        <w:rPr>
          <w:sz w:val="22"/>
          <w:szCs w:val="22"/>
        </w:rPr>
        <w:t xml:space="preserve">L'acquéreur prendra les biens dans l'état où ils se trouvent au jour de la vente, sans pouvoir prétendre à aucune diminution de prix, ni à aucune garantie ou indemnité contre le poursuivant, la partie saisie ou ses créanciers pour dégradations, réparations, défauts d'entretien, vices cachés, vices de construction, vétusté, erreurs dans la désignation, la consistance ou la contenance alors même que la différence excéderait un vingtième, ni à raison des droits de mitoyenneté ou de surcharge des murs séparant lesdits biens des propriétés voisines, alors même que ces droits seraient encore dus et sans garantie de la nature, ni de la solidité du sol ou du sous-sol en raison des carrières et des fouilles qui ont pu être faites sous sa superficie, des excavations qui ont pu se produire, des remblais qui ont pu être faits, des éboulements et glissements de terre. </w:t>
      </w:r>
    </w:p>
    <w:p w14:paraId="35459E7D" w14:textId="77777777" w:rsidR="00CB72C3" w:rsidRPr="002953C9" w:rsidRDefault="00CB72C3" w:rsidP="00CB72C3">
      <w:pPr>
        <w:spacing w:before="100" w:beforeAutospacing="1" w:after="100" w:afterAutospacing="1"/>
        <w:rPr>
          <w:sz w:val="22"/>
          <w:szCs w:val="22"/>
        </w:rPr>
      </w:pPr>
      <w:r w:rsidRPr="002953C9">
        <w:rPr>
          <w:sz w:val="22"/>
          <w:szCs w:val="22"/>
        </w:rPr>
        <w:lastRenderedPageBreak/>
        <w:t xml:space="preserve">L'acquéreur devra en faire son affaire personnelle, à ses risques et périls sans aucun recours contre qui que ce soit. </w:t>
      </w:r>
    </w:p>
    <w:p w14:paraId="4ADDFAA6" w14:textId="77777777" w:rsidR="00CB72C3" w:rsidRPr="002953C9" w:rsidRDefault="00CB72C3" w:rsidP="00CB72C3">
      <w:pPr>
        <w:spacing w:before="100" w:beforeAutospacing="1" w:after="100" w:afterAutospacing="1"/>
        <w:rPr>
          <w:sz w:val="22"/>
          <w:szCs w:val="22"/>
        </w:rPr>
      </w:pPr>
      <w:r w:rsidRPr="002953C9">
        <w:rPr>
          <w:sz w:val="22"/>
          <w:szCs w:val="22"/>
        </w:rPr>
        <w:t xml:space="preserve">En vertu des dispositions de l’article 1649 du Code civil, l’acquéreur ne bénéficiera d’aucune garantie des vices cachés. </w:t>
      </w:r>
    </w:p>
    <w:p w14:paraId="40E598F5" w14:textId="77777777" w:rsidR="00CB72C3" w:rsidRPr="002953C9" w:rsidRDefault="00CB72C3" w:rsidP="00CB72C3">
      <w:pPr>
        <w:spacing w:before="100" w:beforeAutospacing="1" w:after="100" w:afterAutospacing="1"/>
        <w:outlineLvl w:val="3"/>
        <w:rPr>
          <w:b/>
          <w:bCs/>
          <w:sz w:val="22"/>
          <w:szCs w:val="22"/>
        </w:rPr>
      </w:pPr>
    </w:p>
    <w:p w14:paraId="4329C300" w14:textId="77777777" w:rsidR="00CB72C3" w:rsidRPr="002953C9" w:rsidRDefault="00CB72C3" w:rsidP="00CB72C3">
      <w:pPr>
        <w:spacing w:before="100" w:beforeAutospacing="1" w:after="100" w:afterAutospacing="1"/>
        <w:outlineLvl w:val="3"/>
        <w:rPr>
          <w:b/>
          <w:bCs/>
          <w:sz w:val="22"/>
          <w:szCs w:val="22"/>
        </w:rPr>
      </w:pPr>
      <w:r w:rsidRPr="002953C9">
        <w:rPr>
          <w:b/>
          <w:bCs/>
          <w:sz w:val="22"/>
          <w:szCs w:val="22"/>
        </w:rPr>
        <w:t>Article 4 – Baux, locations et autres conventions</w:t>
      </w:r>
    </w:p>
    <w:p w14:paraId="342AA23B" w14:textId="77777777" w:rsidR="00CB72C3" w:rsidRPr="002953C9" w:rsidRDefault="00CB72C3" w:rsidP="00CB72C3">
      <w:pPr>
        <w:spacing w:before="100" w:beforeAutospacing="1" w:after="100" w:afterAutospacing="1"/>
        <w:rPr>
          <w:sz w:val="22"/>
          <w:szCs w:val="22"/>
        </w:rPr>
      </w:pPr>
      <w:r w:rsidRPr="002953C9">
        <w:rPr>
          <w:sz w:val="22"/>
          <w:szCs w:val="22"/>
        </w:rPr>
        <w:t xml:space="preserve">L'acquéreur fera son affaire personnelle, pour le temps qui restera à courir, des baux en cours. </w:t>
      </w:r>
    </w:p>
    <w:p w14:paraId="629E72FE" w14:textId="77777777" w:rsidR="00CB72C3" w:rsidRPr="002953C9" w:rsidRDefault="00CB72C3" w:rsidP="00CB72C3">
      <w:pPr>
        <w:spacing w:before="100" w:beforeAutospacing="1" w:after="100" w:afterAutospacing="1"/>
        <w:rPr>
          <w:sz w:val="22"/>
          <w:szCs w:val="22"/>
        </w:rPr>
      </w:pPr>
      <w:r w:rsidRPr="002953C9">
        <w:rPr>
          <w:sz w:val="22"/>
          <w:szCs w:val="22"/>
        </w:rPr>
        <w:t xml:space="preserve">Toutefois, les baux consentis par le débiteur après la délivrance du commandement de payer valant saisie sont inopposables au créancier poursuivant comme à l'acquéreur. La preuve de l’antériorité du bail peut être faite par tout moyen. </w:t>
      </w:r>
    </w:p>
    <w:p w14:paraId="73AE7800" w14:textId="77777777" w:rsidR="00CB72C3" w:rsidRPr="002953C9" w:rsidRDefault="00CB72C3" w:rsidP="00CB72C3">
      <w:pPr>
        <w:spacing w:before="100" w:beforeAutospacing="1" w:after="100" w:afterAutospacing="1"/>
        <w:rPr>
          <w:sz w:val="22"/>
          <w:szCs w:val="22"/>
        </w:rPr>
      </w:pPr>
      <w:r w:rsidRPr="002953C9">
        <w:rPr>
          <w:sz w:val="22"/>
          <w:szCs w:val="22"/>
        </w:rPr>
        <w:t xml:space="preserve">L'acquéreur sera subrogé aux droits des créanciers pour faire annuler s'il y a lieu les conventions qui auraient pu être conclues en fraude des droits de ceux-ci. </w:t>
      </w:r>
    </w:p>
    <w:p w14:paraId="073E9044" w14:textId="77777777" w:rsidR="00CB72C3" w:rsidRPr="002953C9" w:rsidRDefault="00CB72C3" w:rsidP="00CB72C3">
      <w:pPr>
        <w:spacing w:before="100" w:beforeAutospacing="1" w:after="100" w:afterAutospacing="1"/>
        <w:rPr>
          <w:sz w:val="22"/>
          <w:szCs w:val="22"/>
        </w:rPr>
      </w:pPr>
      <w:r w:rsidRPr="002953C9">
        <w:rPr>
          <w:sz w:val="22"/>
          <w:szCs w:val="22"/>
        </w:rPr>
        <w:t xml:space="preserve">Il tiendra compte, en sus et sans diminution de son prix, aux différents locataires, des loyers qu'ils auraient payés d'avance ou de tous dépôts de garantie versés à la partie saisie et sera subrogé purement et simplement, tant activement que passivement dans les droits, actions et obligations de la partie saisie. </w:t>
      </w:r>
    </w:p>
    <w:p w14:paraId="0631225A" w14:textId="77777777" w:rsidR="00CB72C3" w:rsidRPr="002953C9" w:rsidRDefault="00CB72C3" w:rsidP="00CB72C3">
      <w:pPr>
        <w:spacing w:before="100" w:beforeAutospacing="1" w:after="100" w:afterAutospacing="1"/>
        <w:outlineLvl w:val="3"/>
        <w:rPr>
          <w:b/>
          <w:bCs/>
          <w:sz w:val="22"/>
          <w:szCs w:val="22"/>
        </w:rPr>
      </w:pPr>
    </w:p>
    <w:p w14:paraId="25FF792A" w14:textId="77777777" w:rsidR="00CB72C3" w:rsidRPr="002953C9" w:rsidRDefault="00CB72C3" w:rsidP="00CB72C3">
      <w:pPr>
        <w:spacing w:before="100" w:beforeAutospacing="1" w:after="100" w:afterAutospacing="1"/>
        <w:outlineLvl w:val="3"/>
        <w:rPr>
          <w:b/>
          <w:bCs/>
          <w:sz w:val="22"/>
          <w:szCs w:val="22"/>
        </w:rPr>
      </w:pPr>
      <w:r w:rsidRPr="002953C9">
        <w:rPr>
          <w:b/>
          <w:bCs/>
          <w:sz w:val="22"/>
          <w:szCs w:val="22"/>
        </w:rPr>
        <w:t>Article 5 – Préemption et droits assimilés</w:t>
      </w:r>
    </w:p>
    <w:p w14:paraId="54D80903" w14:textId="77777777" w:rsidR="00CB72C3" w:rsidRPr="002953C9" w:rsidRDefault="00CB72C3" w:rsidP="00CB72C3">
      <w:pPr>
        <w:spacing w:before="100" w:beforeAutospacing="1" w:after="100" w:afterAutospacing="1"/>
        <w:rPr>
          <w:sz w:val="22"/>
          <w:szCs w:val="22"/>
        </w:rPr>
      </w:pPr>
      <w:r w:rsidRPr="002953C9">
        <w:rPr>
          <w:sz w:val="22"/>
          <w:szCs w:val="22"/>
        </w:rPr>
        <w:t xml:space="preserve">Les droits de préemption ou assimilés s’imposeront à l’acquéreur conformément à la loi. </w:t>
      </w:r>
    </w:p>
    <w:p w14:paraId="7EDEA03D" w14:textId="77777777" w:rsidR="00CB72C3" w:rsidRPr="002953C9" w:rsidRDefault="00CB72C3" w:rsidP="00CB72C3">
      <w:pPr>
        <w:spacing w:before="100" w:beforeAutospacing="1" w:after="100" w:afterAutospacing="1"/>
        <w:rPr>
          <w:sz w:val="22"/>
          <w:szCs w:val="22"/>
        </w:rPr>
      </w:pPr>
      <w:r w:rsidRPr="002953C9">
        <w:rPr>
          <w:sz w:val="22"/>
          <w:szCs w:val="22"/>
        </w:rPr>
        <w:t xml:space="preserve">Si l’acquéreur est évincé du fait de l’un de ces droits, il n'aura aucun recours contre le poursuivant à raison de l'immobilisation des sommes par lui versées ou à raison du préjudice qui pourrait lui être occasionné. </w:t>
      </w:r>
    </w:p>
    <w:p w14:paraId="3DB6306F" w14:textId="77777777" w:rsidR="00CB72C3" w:rsidRPr="002953C9" w:rsidRDefault="00CB72C3" w:rsidP="00CB72C3">
      <w:pPr>
        <w:spacing w:before="100" w:beforeAutospacing="1" w:after="100" w:afterAutospacing="1"/>
        <w:outlineLvl w:val="3"/>
        <w:rPr>
          <w:b/>
          <w:bCs/>
          <w:sz w:val="22"/>
          <w:szCs w:val="22"/>
        </w:rPr>
      </w:pPr>
    </w:p>
    <w:p w14:paraId="116CD7F0" w14:textId="77777777" w:rsidR="00CB72C3" w:rsidRPr="002953C9" w:rsidRDefault="00CB72C3" w:rsidP="00CB72C3">
      <w:pPr>
        <w:spacing w:before="100" w:beforeAutospacing="1" w:after="100" w:afterAutospacing="1"/>
        <w:outlineLvl w:val="3"/>
        <w:rPr>
          <w:b/>
          <w:bCs/>
          <w:sz w:val="22"/>
          <w:szCs w:val="22"/>
        </w:rPr>
      </w:pPr>
      <w:r w:rsidRPr="002953C9">
        <w:rPr>
          <w:b/>
          <w:bCs/>
          <w:sz w:val="22"/>
          <w:szCs w:val="22"/>
        </w:rPr>
        <w:t>Article 6 – Assurances et abonnements divers</w:t>
      </w:r>
    </w:p>
    <w:p w14:paraId="17A4BBDA" w14:textId="77777777" w:rsidR="00CB72C3" w:rsidRPr="002953C9" w:rsidRDefault="00CB72C3" w:rsidP="00CB72C3">
      <w:pPr>
        <w:spacing w:before="100" w:beforeAutospacing="1" w:after="100" w:afterAutospacing="1"/>
        <w:rPr>
          <w:sz w:val="22"/>
          <w:szCs w:val="22"/>
        </w:rPr>
      </w:pPr>
      <w:r w:rsidRPr="002953C9">
        <w:rPr>
          <w:sz w:val="22"/>
          <w:szCs w:val="22"/>
        </w:rPr>
        <w:t xml:space="preserve">L'acquéreur fera son affaire personnelle de tous contrats ou abonnements relatifs à l'immeuble qui auraient pu être souscrits ou qui auraient dû l'être, sans aucun recours contre le poursuivant et l'avocat rédacteur du cahier des conditions de vente. </w:t>
      </w:r>
    </w:p>
    <w:p w14:paraId="25C74D60" w14:textId="77777777" w:rsidR="00CB72C3" w:rsidRPr="002953C9" w:rsidRDefault="00CB72C3" w:rsidP="00CB72C3">
      <w:pPr>
        <w:spacing w:before="100" w:beforeAutospacing="1" w:after="100" w:afterAutospacing="1"/>
        <w:rPr>
          <w:sz w:val="22"/>
          <w:szCs w:val="22"/>
        </w:rPr>
      </w:pPr>
      <w:r w:rsidRPr="002953C9">
        <w:rPr>
          <w:sz w:val="22"/>
          <w:szCs w:val="22"/>
        </w:rPr>
        <w:t xml:space="preserve">La responsabilité du poursuivant ne peut en aucun cas être engagée en cas d'absence d'assurance. </w:t>
      </w:r>
    </w:p>
    <w:p w14:paraId="69F011AC" w14:textId="77777777" w:rsidR="00CB72C3" w:rsidRPr="002953C9" w:rsidRDefault="00CB72C3" w:rsidP="00CB72C3">
      <w:pPr>
        <w:spacing w:before="100" w:beforeAutospacing="1" w:after="100" w:afterAutospacing="1"/>
        <w:rPr>
          <w:sz w:val="22"/>
          <w:szCs w:val="22"/>
        </w:rPr>
      </w:pPr>
      <w:r w:rsidRPr="002953C9">
        <w:rPr>
          <w:sz w:val="22"/>
          <w:szCs w:val="22"/>
        </w:rPr>
        <w:t xml:space="preserve">L'acquéreur sera tenu de faire assurer l'immeuble dès la vente contre tous les risques, et notamment l'incendie, à une compagnie </w:t>
      </w:r>
      <w:r w:rsidRPr="002953C9">
        <w:rPr>
          <w:sz w:val="22"/>
          <w:szCs w:val="22"/>
        </w:rPr>
        <w:lastRenderedPageBreak/>
        <w:t xml:space="preserve">notoirement solvable et ce pour une somme égale au moins au prix de la vente forcée. </w:t>
      </w:r>
    </w:p>
    <w:p w14:paraId="39E2DD5C" w14:textId="77777777" w:rsidR="00CB72C3" w:rsidRPr="002953C9" w:rsidRDefault="00CB72C3" w:rsidP="00CB72C3">
      <w:pPr>
        <w:spacing w:before="100" w:beforeAutospacing="1" w:after="100" w:afterAutospacing="1"/>
        <w:rPr>
          <w:sz w:val="22"/>
          <w:szCs w:val="22"/>
        </w:rPr>
      </w:pPr>
      <w:r w:rsidRPr="002953C9">
        <w:rPr>
          <w:sz w:val="22"/>
          <w:szCs w:val="22"/>
        </w:rPr>
        <w:t xml:space="preserve">En cas de sinistre avant le paiement intégral du prix, l'indemnité appartiendra de plein droit à la partie saisie ou aux créanciers visés à l'article L.331-1 du Code des procédures civiles d'exécution à concurrence du solde dû sur ledit prix en principal et intérêts. </w:t>
      </w:r>
    </w:p>
    <w:p w14:paraId="4F52DF26" w14:textId="77777777" w:rsidR="00CB72C3" w:rsidRPr="002953C9" w:rsidRDefault="00CB72C3" w:rsidP="00CB72C3">
      <w:pPr>
        <w:spacing w:before="100" w:beforeAutospacing="1" w:after="100" w:afterAutospacing="1"/>
        <w:rPr>
          <w:sz w:val="22"/>
          <w:szCs w:val="22"/>
        </w:rPr>
      </w:pPr>
      <w:r w:rsidRPr="002953C9">
        <w:rPr>
          <w:sz w:val="22"/>
          <w:szCs w:val="22"/>
        </w:rPr>
        <w:t xml:space="preserve">En cas de sinistre non garanti du fait de l'acquéreur, celui-ci n'en sera pas moins tenu de payer son prix outre les accessoires, frais et dépens de la vente. </w:t>
      </w:r>
    </w:p>
    <w:p w14:paraId="39478EA5" w14:textId="77777777" w:rsidR="00CB72C3" w:rsidRPr="002953C9" w:rsidRDefault="00CB72C3" w:rsidP="00CB72C3">
      <w:pPr>
        <w:spacing w:before="100" w:beforeAutospacing="1" w:after="100" w:afterAutospacing="1"/>
        <w:outlineLvl w:val="3"/>
        <w:rPr>
          <w:b/>
          <w:bCs/>
          <w:sz w:val="22"/>
          <w:szCs w:val="22"/>
        </w:rPr>
      </w:pPr>
    </w:p>
    <w:p w14:paraId="0938219E" w14:textId="77777777" w:rsidR="00CB72C3" w:rsidRPr="002953C9" w:rsidRDefault="00CB72C3" w:rsidP="00CB72C3">
      <w:pPr>
        <w:spacing w:before="100" w:beforeAutospacing="1" w:after="100" w:afterAutospacing="1"/>
        <w:outlineLvl w:val="3"/>
        <w:rPr>
          <w:b/>
          <w:bCs/>
          <w:sz w:val="22"/>
          <w:szCs w:val="22"/>
        </w:rPr>
      </w:pPr>
      <w:r w:rsidRPr="002953C9">
        <w:rPr>
          <w:b/>
          <w:bCs/>
          <w:sz w:val="22"/>
          <w:szCs w:val="22"/>
        </w:rPr>
        <w:t>Article 7 – Servitudes</w:t>
      </w:r>
    </w:p>
    <w:p w14:paraId="496E5D6D" w14:textId="77777777" w:rsidR="00CB72C3" w:rsidRPr="002953C9" w:rsidRDefault="00CB72C3" w:rsidP="00CB72C3">
      <w:pPr>
        <w:spacing w:before="100" w:beforeAutospacing="1" w:after="100" w:afterAutospacing="1"/>
        <w:rPr>
          <w:sz w:val="22"/>
          <w:szCs w:val="22"/>
        </w:rPr>
      </w:pPr>
      <w:r w:rsidRPr="002953C9">
        <w:rPr>
          <w:sz w:val="22"/>
          <w:szCs w:val="22"/>
        </w:rPr>
        <w:t xml:space="preserve">L'acquéreur jouira des servitudes actives et souffrira toutes les servitudes passives, occultes ou apparentes, déclarées ou non, qu'elles résultent des lois ou des règlements en vigueur, de la situation des biens, de contrats, de la prescription et généralement quelles que soient leur origine ou leur nature ainsi que l'effet des clauses dites domaniales, sauf à faire valoir les unes et à se défendre des autres, à ses risques, périls, frais et fortune, sans recours contre qui que ce soit. </w:t>
      </w:r>
    </w:p>
    <w:p w14:paraId="2A02ECD3" w14:textId="77777777" w:rsidR="00CB72C3" w:rsidRPr="002953C9" w:rsidRDefault="00CB72C3" w:rsidP="00D95BC6"/>
    <w:p w14:paraId="4D442668" w14:textId="77777777" w:rsidR="00CB72C3" w:rsidRPr="002953C9" w:rsidRDefault="00CB72C3" w:rsidP="00CB72C3">
      <w:pPr>
        <w:spacing w:before="100" w:beforeAutospacing="1" w:after="100" w:afterAutospacing="1"/>
        <w:outlineLvl w:val="2"/>
        <w:rPr>
          <w:b/>
          <w:bCs/>
          <w:sz w:val="22"/>
          <w:szCs w:val="22"/>
        </w:rPr>
      </w:pPr>
      <w:r w:rsidRPr="002953C9">
        <w:rPr>
          <w:b/>
          <w:bCs/>
          <w:sz w:val="22"/>
          <w:szCs w:val="22"/>
        </w:rPr>
        <w:t>Chapitre II</w:t>
      </w:r>
      <w:r w:rsidR="0099788B">
        <w:rPr>
          <w:b/>
          <w:bCs/>
          <w:sz w:val="22"/>
          <w:szCs w:val="22"/>
        </w:rPr>
        <w:t> :</w:t>
      </w:r>
      <w:r w:rsidRPr="002953C9">
        <w:rPr>
          <w:b/>
          <w:bCs/>
          <w:sz w:val="22"/>
          <w:szCs w:val="22"/>
        </w:rPr>
        <w:t xml:space="preserve"> Enchères</w:t>
      </w:r>
    </w:p>
    <w:p w14:paraId="4A822FC2" w14:textId="77777777" w:rsidR="00CB72C3" w:rsidRPr="002953C9" w:rsidRDefault="00CB72C3" w:rsidP="00D95BC6"/>
    <w:p w14:paraId="7F6F065B" w14:textId="77777777" w:rsidR="00CB72C3" w:rsidRPr="002953C9" w:rsidRDefault="00CB72C3" w:rsidP="00CB72C3">
      <w:pPr>
        <w:spacing w:before="100" w:beforeAutospacing="1" w:after="100" w:afterAutospacing="1"/>
        <w:outlineLvl w:val="3"/>
        <w:rPr>
          <w:b/>
          <w:bCs/>
          <w:sz w:val="22"/>
          <w:szCs w:val="22"/>
        </w:rPr>
      </w:pPr>
      <w:r w:rsidRPr="002953C9">
        <w:rPr>
          <w:b/>
          <w:bCs/>
          <w:sz w:val="22"/>
          <w:szCs w:val="22"/>
        </w:rPr>
        <w:t>Article 8 – Réception des enchères</w:t>
      </w:r>
    </w:p>
    <w:p w14:paraId="6153CBF0" w14:textId="77777777" w:rsidR="00CB72C3" w:rsidRPr="002953C9" w:rsidRDefault="00CB72C3" w:rsidP="00CB72C3">
      <w:pPr>
        <w:spacing w:before="100" w:beforeAutospacing="1" w:after="100" w:afterAutospacing="1"/>
        <w:rPr>
          <w:sz w:val="22"/>
          <w:szCs w:val="22"/>
        </w:rPr>
      </w:pPr>
      <w:r w:rsidRPr="002953C9">
        <w:rPr>
          <w:sz w:val="22"/>
          <w:szCs w:val="22"/>
        </w:rPr>
        <w:t xml:space="preserve">Les enchères ne sont portées, conformément à la loi, que par le ministère d'un avocat postulant près le tribunal </w:t>
      </w:r>
      <w:r w:rsidR="00BA1162">
        <w:rPr>
          <w:sz w:val="22"/>
          <w:szCs w:val="22"/>
        </w:rPr>
        <w:t>judiciaire</w:t>
      </w:r>
      <w:r w:rsidRPr="002953C9">
        <w:rPr>
          <w:sz w:val="22"/>
          <w:szCs w:val="22"/>
        </w:rPr>
        <w:t xml:space="preserve"> devant lequel la vente est poursuivie. </w:t>
      </w:r>
    </w:p>
    <w:p w14:paraId="66C3B231" w14:textId="77777777" w:rsidR="00CB72C3" w:rsidRPr="002953C9" w:rsidRDefault="00CB72C3" w:rsidP="00CB72C3">
      <w:pPr>
        <w:spacing w:before="100" w:beforeAutospacing="1" w:after="100" w:afterAutospacing="1"/>
        <w:rPr>
          <w:sz w:val="22"/>
          <w:szCs w:val="22"/>
        </w:rPr>
      </w:pPr>
      <w:r w:rsidRPr="002953C9">
        <w:rPr>
          <w:sz w:val="22"/>
          <w:szCs w:val="22"/>
        </w:rPr>
        <w:t xml:space="preserve">Pour porter des enchères, l’avocat devra se faire remettre tous éléments relatifs à l’état-civil ou à la dénomination de ses clients ainsi que s’enquérir auprès du client et sur déclaration de celui-ci, de sa capacité juridique, de sa situation juridique, et s’il s’agit d’une personne morale, de la réalité de son existence, de l’étendue de son objet social et des pouvoirs de son représentant. </w:t>
      </w:r>
    </w:p>
    <w:p w14:paraId="7C97F33D" w14:textId="77777777" w:rsidR="00CB72C3" w:rsidRPr="002953C9" w:rsidRDefault="00CB72C3" w:rsidP="00D95BC6"/>
    <w:p w14:paraId="6C5B6B83" w14:textId="77777777" w:rsidR="00CB72C3" w:rsidRPr="002953C9" w:rsidRDefault="00CB72C3" w:rsidP="00CB72C3">
      <w:pPr>
        <w:spacing w:before="100" w:beforeAutospacing="1" w:after="100" w:afterAutospacing="1"/>
        <w:outlineLvl w:val="3"/>
        <w:rPr>
          <w:b/>
          <w:bCs/>
          <w:sz w:val="22"/>
          <w:szCs w:val="22"/>
        </w:rPr>
      </w:pPr>
      <w:r w:rsidRPr="002953C9">
        <w:rPr>
          <w:b/>
          <w:bCs/>
          <w:sz w:val="22"/>
          <w:szCs w:val="22"/>
        </w:rPr>
        <w:t>Article 9 – Garantie à fournir par l’acquéreur</w:t>
      </w:r>
    </w:p>
    <w:p w14:paraId="0A386047" w14:textId="77777777" w:rsidR="00CB72C3" w:rsidRPr="002953C9" w:rsidRDefault="00CB72C3" w:rsidP="00CB72C3">
      <w:pPr>
        <w:spacing w:before="100" w:beforeAutospacing="1" w:after="100" w:afterAutospacing="1"/>
        <w:rPr>
          <w:sz w:val="22"/>
          <w:szCs w:val="22"/>
        </w:rPr>
      </w:pPr>
      <w:r w:rsidRPr="002953C9">
        <w:rPr>
          <w:sz w:val="22"/>
          <w:szCs w:val="22"/>
        </w:rPr>
        <w:t xml:space="preserve">Avant de porter les enchères, l'avocat se fait remettre par son mandant et contre récépissé une caution bancaire irrévocable ou un chèque de banque rédigé à l'ordre du séquestre désigné, représentant 10% du montant de la mise à prix avec un minimum de 3000 euros. </w:t>
      </w:r>
    </w:p>
    <w:p w14:paraId="2FD2359F" w14:textId="77777777" w:rsidR="00CB72C3" w:rsidRPr="002953C9" w:rsidRDefault="00CB72C3" w:rsidP="00CB72C3">
      <w:pPr>
        <w:spacing w:before="100" w:beforeAutospacing="1" w:after="100" w:afterAutospacing="1"/>
        <w:rPr>
          <w:sz w:val="22"/>
          <w:szCs w:val="22"/>
        </w:rPr>
      </w:pPr>
      <w:r w:rsidRPr="002953C9">
        <w:rPr>
          <w:sz w:val="22"/>
          <w:szCs w:val="22"/>
        </w:rPr>
        <w:lastRenderedPageBreak/>
        <w:t xml:space="preserve">La caution ou le chèque lui est restitué, faute d'être déclaré acquéreur. </w:t>
      </w:r>
    </w:p>
    <w:p w14:paraId="2E5FE696" w14:textId="77777777" w:rsidR="00CB72C3" w:rsidRPr="002953C9" w:rsidRDefault="00CB72C3" w:rsidP="00CB72C3">
      <w:pPr>
        <w:spacing w:before="100" w:beforeAutospacing="1" w:after="100" w:afterAutospacing="1"/>
        <w:rPr>
          <w:sz w:val="22"/>
          <w:szCs w:val="22"/>
        </w:rPr>
      </w:pPr>
      <w:r w:rsidRPr="002953C9">
        <w:rPr>
          <w:sz w:val="22"/>
          <w:szCs w:val="22"/>
        </w:rPr>
        <w:t xml:space="preserve">En cas de surenchère, la caution bancaire ou le chèque est restitué en l’absence de contestation de la surenchère. </w:t>
      </w:r>
    </w:p>
    <w:p w14:paraId="301DC975" w14:textId="77777777" w:rsidR="00CB72C3" w:rsidRPr="002953C9" w:rsidRDefault="00CB72C3" w:rsidP="00CB72C3">
      <w:pPr>
        <w:spacing w:before="100" w:beforeAutospacing="1" w:after="100" w:afterAutospacing="1"/>
        <w:rPr>
          <w:sz w:val="22"/>
          <w:szCs w:val="22"/>
        </w:rPr>
      </w:pPr>
      <w:r w:rsidRPr="002953C9">
        <w:rPr>
          <w:sz w:val="22"/>
          <w:szCs w:val="22"/>
        </w:rPr>
        <w:t xml:space="preserve">Si l'acquéreur est défaillant, la somme versée ou la caution apportée est acquise aux vendeurs et à leurs créanciers ayants droit à la distribution et, le cas échéant, pour leur être distribuée avec le prix de l'immeuble. </w:t>
      </w:r>
    </w:p>
    <w:p w14:paraId="01C6537E" w14:textId="77777777" w:rsidR="00CB72C3" w:rsidRPr="002953C9" w:rsidRDefault="00CB72C3" w:rsidP="00D95BC6"/>
    <w:p w14:paraId="307DAEEA" w14:textId="77777777" w:rsidR="00CB72C3" w:rsidRPr="002953C9" w:rsidRDefault="00CB72C3" w:rsidP="00CB72C3">
      <w:pPr>
        <w:spacing w:before="100" w:beforeAutospacing="1" w:after="100" w:afterAutospacing="1"/>
        <w:outlineLvl w:val="3"/>
        <w:rPr>
          <w:b/>
          <w:bCs/>
          <w:sz w:val="22"/>
          <w:szCs w:val="22"/>
        </w:rPr>
      </w:pPr>
      <w:r w:rsidRPr="002953C9">
        <w:rPr>
          <w:b/>
          <w:bCs/>
          <w:sz w:val="22"/>
          <w:szCs w:val="22"/>
        </w:rPr>
        <w:t>Article 10 – Surenchère</w:t>
      </w:r>
    </w:p>
    <w:p w14:paraId="60AC0BF1" w14:textId="77777777" w:rsidR="00CB72C3" w:rsidRPr="002953C9" w:rsidRDefault="00CB72C3" w:rsidP="00CB72C3">
      <w:pPr>
        <w:spacing w:before="100" w:beforeAutospacing="1" w:after="100" w:afterAutospacing="1"/>
        <w:rPr>
          <w:sz w:val="22"/>
          <w:szCs w:val="22"/>
        </w:rPr>
      </w:pPr>
      <w:r w:rsidRPr="002953C9">
        <w:rPr>
          <w:sz w:val="22"/>
          <w:szCs w:val="22"/>
        </w:rPr>
        <w:t xml:space="preserve">La surenchère est formée sous la constitution d'un avocat postulant près le tribunal </w:t>
      </w:r>
      <w:r w:rsidR="00BA1162">
        <w:rPr>
          <w:sz w:val="22"/>
          <w:szCs w:val="22"/>
        </w:rPr>
        <w:t>judiciaire</w:t>
      </w:r>
      <w:r w:rsidRPr="002953C9">
        <w:rPr>
          <w:sz w:val="22"/>
          <w:szCs w:val="22"/>
        </w:rPr>
        <w:t xml:space="preserve"> compétent dans les dix jours qui suivent la vente forcée. </w:t>
      </w:r>
    </w:p>
    <w:p w14:paraId="43531197" w14:textId="77777777" w:rsidR="00CB72C3" w:rsidRPr="002953C9" w:rsidRDefault="00CB72C3" w:rsidP="00CB72C3">
      <w:pPr>
        <w:spacing w:before="100" w:beforeAutospacing="1" w:after="100" w:afterAutospacing="1"/>
        <w:rPr>
          <w:sz w:val="22"/>
          <w:szCs w:val="22"/>
        </w:rPr>
      </w:pPr>
      <w:r w:rsidRPr="002953C9">
        <w:rPr>
          <w:sz w:val="22"/>
          <w:szCs w:val="22"/>
        </w:rPr>
        <w:t xml:space="preserve">La surenchère est égale au dixième au moins du prix principal de vente. Elle ne peut être rétractée. </w:t>
      </w:r>
    </w:p>
    <w:p w14:paraId="64D69D0E" w14:textId="77777777" w:rsidR="00CB72C3" w:rsidRPr="002953C9" w:rsidRDefault="00CB72C3" w:rsidP="00CB72C3">
      <w:pPr>
        <w:spacing w:before="100" w:beforeAutospacing="1" w:after="100" w:afterAutospacing="1"/>
        <w:rPr>
          <w:sz w:val="22"/>
          <w:szCs w:val="22"/>
        </w:rPr>
      </w:pPr>
      <w:r w:rsidRPr="002953C9">
        <w:rPr>
          <w:sz w:val="22"/>
          <w:szCs w:val="22"/>
        </w:rPr>
        <w:t xml:space="preserve">La publicité peut être effectuée par l’avocat du créancier poursuivant. </w:t>
      </w:r>
    </w:p>
    <w:p w14:paraId="1853FBB4" w14:textId="77777777" w:rsidR="00CB72C3" w:rsidRPr="002953C9" w:rsidRDefault="00CB72C3" w:rsidP="00CB72C3">
      <w:pPr>
        <w:spacing w:before="100" w:beforeAutospacing="1" w:after="100" w:afterAutospacing="1"/>
        <w:rPr>
          <w:sz w:val="22"/>
          <w:szCs w:val="22"/>
        </w:rPr>
      </w:pPr>
      <w:r w:rsidRPr="002953C9">
        <w:rPr>
          <w:sz w:val="22"/>
          <w:szCs w:val="22"/>
        </w:rPr>
        <w:t xml:space="preserve">En cas de pluralité de surenchérisseurs, les formalités de publicité seront accomplies par l'avocat du premier surenchérisseur. A défaut, le créancier ayant poursuivi la première vente peut y procéder. </w:t>
      </w:r>
    </w:p>
    <w:p w14:paraId="68EBE528" w14:textId="77777777" w:rsidR="00CB72C3" w:rsidRPr="002953C9" w:rsidRDefault="00CB72C3" w:rsidP="00CB72C3">
      <w:pPr>
        <w:spacing w:before="100" w:beforeAutospacing="1" w:after="100" w:afterAutospacing="1"/>
        <w:rPr>
          <w:sz w:val="22"/>
          <w:szCs w:val="22"/>
        </w:rPr>
      </w:pPr>
      <w:r w:rsidRPr="002953C9">
        <w:rPr>
          <w:sz w:val="22"/>
          <w:szCs w:val="22"/>
        </w:rPr>
        <w:t xml:space="preserve">L'acquéreur sur surenchère doit régler les frais de la première vente en sus des frais de son adjudication sur surenchère. </w:t>
      </w:r>
    </w:p>
    <w:p w14:paraId="3CC31549" w14:textId="77777777" w:rsidR="00CB72C3" w:rsidRPr="002953C9" w:rsidRDefault="00CB72C3" w:rsidP="00CB72C3">
      <w:pPr>
        <w:spacing w:before="100" w:beforeAutospacing="1" w:after="100" w:afterAutospacing="1"/>
        <w:rPr>
          <w:sz w:val="22"/>
          <w:szCs w:val="22"/>
        </w:rPr>
      </w:pPr>
      <w:r w:rsidRPr="002953C9">
        <w:rPr>
          <w:sz w:val="22"/>
          <w:szCs w:val="22"/>
        </w:rPr>
        <w:t xml:space="preserve">L'avocat du surenchérisseur devra respecter les dispositions générales en matière d'enchères. </w:t>
      </w:r>
    </w:p>
    <w:p w14:paraId="23145E9F" w14:textId="77777777" w:rsidR="00CB72C3" w:rsidRPr="002953C9" w:rsidRDefault="00CB72C3" w:rsidP="00CB72C3">
      <w:pPr>
        <w:spacing w:before="100" w:beforeAutospacing="1" w:after="100" w:afterAutospacing="1"/>
        <w:rPr>
          <w:sz w:val="22"/>
          <w:szCs w:val="22"/>
        </w:rPr>
      </w:pPr>
      <w:r w:rsidRPr="002953C9">
        <w:rPr>
          <w:sz w:val="22"/>
          <w:szCs w:val="22"/>
        </w:rPr>
        <w:t xml:space="preserve">Si au jour de la vente sur surenchère, aucune enchère n'est portée, le surenchérisseur est déclaré acquéreur pour le montant de sa surenchère. </w:t>
      </w:r>
    </w:p>
    <w:p w14:paraId="5F7ED014" w14:textId="77777777" w:rsidR="00CB72C3" w:rsidRPr="002953C9" w:rsidRDefault="00CB72C3" w:rsidP="00D95BC6"/>
    <w:p w14:paraId="1F0172B3" w14:textId="77777777" w:rsidR="00CB72C3" w:rsidRPr="002953C9" w:rsidRDefault="00CB72C3" w:rsidP="00CB72C3">
      <w:pPr>
        <w:spacing w:before="100" w:beforeAutospacing="1" w:after="100" w:afterAutospacing="1"/>
        <w:outlineLvl w:val="3"/>
        <w:rPr>
          <w:b/>
          <w:bCs/>
          <w:sz w:val="22"/>
          <w:szCs w:val="22"/>
        </w:rPr>
      </w:pPr>
      <w:r w:rsidRPr="002953C9">
        <w:rPr>
          <w:b/>
          <w:bCs/>
          <w:sz w:val="22"/>
          <w:szCs w:val="22"/>
        </w:rPr>
        <w:t>Article 11 – Réitération des enchères</w:t>
      </w:r>
    </w:p>
    <w:p w14:paraId="1599F1EE" w14:textId="77777777" w:rsidR="00CB72C3" w:rsidRPr="002953C9" w:rsidRDefault="00CB72C3" w:rsidP="00CB72C3">
      <w:pPr>
        <w:spacing w:before="100" w:beforeAutospacing="1" w:after="100" w:afterAutospacing="1"/>
        <w:rPr>
          <w:sz w:val="22"/>
          <w:szCs w:val="22"/>
        </w:rPr>
      </w:pPr>
      <w:r w:rsidRPr="002953C9">
        <w:rPr>
          <w:sz w:val="22"/>
          <w:szCs w:val="22"/>
        </w:rPr>
        <w:t xml:space="preserve">A défaut pour l'acquéreur de payer dans les délais prescrits le prix ou les frais taxés, le bien est remis en vente à la demande du créancier poursuivant, d'un créancier inscrit ou du débiteur saisi, aux conditions de la première vente forcée. </w:t>
      </w:r>
    </w:p>
    <w:p w14:paraId="4DE2F414" w14:textId="77777777" w:rsidR="00CB72C3" w:rsidRPr="002953C9" w:rsidRDefault="00CB72C3" w:rsidP="00CB72C3">
      <w:pPr>
        <w:spacing w:before="100" w:beforeAutospacing="1" w:after="100" w:afterAutospacing="1"/>
        <w:rPr>
          <w:sz w:val="22"/>
          <w:szCs w:val="22"/>
        </w:rPr>
      </w:pPr>
      <w:r w:rsidRPr="002953C9">
        <w:rPr>
          <w:sz w:val="22"/>
          <w:szCs w:val="22"/>
        </w:rPr>
        <w:t xml:space="preserve">Si le prix de la nouvelle vente forcée est inférieur à celui de la première, l'enchérisseur défaillant sera contraint au paiement de la différence par toutes les voies de droit, selon les dispositions de l'article L.322-12 du Code des procédures civiles d'exécution. </w:t>
      </w:r>
    </w:p>
    <w:p w14:paraId="16BA7B16" w14:textId="77777777" w:rsidR="00CB72C3" w:rsidRPr="002953C9" w:rsidRDefault="00CB72C3" w:rsidP="00CB72C3">
      <w:pPr>
        <w:spacing w:before="100" w:beforeAutospacing="1" w:after="100" w:afterAutospacing="1"/>
        <w:rPr>
          <w:sz w:val="22"/>
          <w:szCs w:val="22"/>
        </w:rPr>
      </w:pPr>
      <w:r w:rsidRPr="002953C9">
        <w:rPr>
          <w:sz w:val="22"/>
          <w:szCs w:val="22"/>
        </w:rPr>
        <w:lastRenderedPageBreak/>
        <w:t xml:space="preserve">L'enchérisseur défaillant conserve à sa charge les frais taxés lors de la première audience de vente. Il sera tenu des intérêts au taux légal sur son enchère passé un délai de deux mois suivant la première vente jusqu'à la nouvelle vente. Le taux d'intérêt sera majoré de cinq points à l'expiration d'un délai de quatre mois à compter de la date de la première vente définitive, conformément aux dispositions de l’article L. 313-3 du Code monétaire et financier. </w:t>
      </w:r>
    </w:p>
    <w:p w14:paraId="0B10A9FA" w14:textId="77777777" w:rsidR="00CB72C3" w:rsidRPr="002953C9" w:rsidRDefault="00CB72C3" w:rsidP="00CB72C3">
      <w:pPr>
        <w:spacing w:before="100" w:beforeAutospacing="1" w:after="100" w:afterAutospacing="1"/>
        <w:rPr>
          <w:sz w:val="22"/>
          <w:szCs w:val="22"/>
        </w:rPr>
      </w:pPr>
      <w:r w:rsidRPr="002953C9">
        <w:rPr>
          <w:sz w:val="22"/>
          <w:szCs w:val="22"/>
        </w:rPr>
        <w:t xml:space="preserve">En aucun cas, l'enchérisseur défaillant ne pourra prétendre à la répétition des sommes versées. </w:t>
      </w:r>
    </w:p>
    <w:p w14:paraId="19558B07" w14:textId="77777777" w:rsidR="00CB72C3" w:rsidRPr="002953C9" w:rsidRDefault="00CB72C3" w:rsidP="00CB72C3">
      <w:pPr>
        <w:spacing w:before="100" w:beforeAutospacing="1" w:after="100" w:afterAutospacing="1"/>
        <w:rPr>
          <w:sz w:val="22"/>
          <w:szCs w:val="22"/>
        </w:rPr>
      </w:pPr>
      <w:r w:rsidRPr="002953C9">
        <w:rPr>
          <w:sz w:val="22"/>
          <w:szCs w:val="22"/>
        </w:rPr>
        <w:t xml:space="preserve">Si le prix de la seconde vente est supérieur à la première, la différence appartiendra aux créanciers et à la partie saisie. </w:t>
      </w:r>
    </w:p>
    <w:p w14:paraId="01C34FA8" w14:textId="77777777" w:rsidR="00CB72C3" w:rsidRPr="002953C9" w:rsidRDefault="00CB72C3" w:rsidP="00CB72C3">
      <w:pPr>
        <w:spacing w:before="100" w:beforeAutospacing="1" w:after="100" w:afterAutospacing="1"/>
        <w:rPr>
          <w:sz w:val="22"/>
          <w:szCs w:val="22"/>
        </w:rPr>
      </w:pPr>
      <w:r w:rsidRPr="002953C9">
        <w:rPr>
          <w:sz w:val="22"/>
          <w:szCs w:val="22"/>
        </w:rPr>
        <w:t xml:space="preserve">L'acquéreur à l'issue de la nouvelle vente doit les frais afférents à celle-ci. </w:t>
      </w:r>
    </w:p>
    <w:p w14:paraId="3CD397C7" w14:textId="77777777" w:rsidR="00CB72C3" w:rsidRPr="002953C9" w:rsidRDefault="00CB72C3" w:rsidP="00D95BC6"/>
    <w:p w14:paraId="1C728C88" w14:textId="77777777" w:rsidR="00CB72C3" w:rsidRPr="002953C9" w:rsidRDefault="00CB72C3" w:rsidP="00CB72C3">
      <w:pPr>
        <w:spacing w:before="100" w:beforeAutospacing="1" w:after="100" w:afterAutospacing="1"/>
        <w:outlineLvl w:val="2"/>
        <w:rPr>
          <w:b/>
          <w:bCs/>
          <w:sz w:val="22"/>
          <w:szCs w:val="22"/>
        </w:rPr>
      </w:pPr>
      <w:r w:rsidRPr="002953C9">
        <w:rPr>
          <w:b/>
          <w:bCs/>
          <w:sz w:val="22"/>
          <w:szCs w:val="22"/>
        </w:rPr>
        <w:t>Chapitre III</w:t>
      </w:r>
      <w:r w:rsidR="0099788B">
        <w:rPr>
          <w:b/>
          <w:bCs/>
          <w:sz w:val="22"/>
          <w:szCs w:val="22"/>
        </w:rPr>
        <w:t> :</w:t>
      </w:r>
      <w:r w:rsidRPr="002953C9">
        <w:rPr>
          <w:b/>
          <w:bCs/>
          <w:sz w:val="22"/>
          <w:szCs w:val="22"/>
        </w:rPr>
        <w:t xml:space="preserve"> Vente</w:t>
      </w:r>
    </w:p>
    <w:p w14:paraId="718602B6" w14:textId="77777777" w:rsidR="00CB72C3" w:rsidRPr="002953C9" w:rsidRDefault="00CB72C3" w:rsidP="00CB72C3">
      <w:pPr>
        <w:spacing w:before="100" w:beforeAutospacing="1" w:after="100" w:afterAutospacing="1"/>
        <w:outlineLvl w:val="3"/>
        <w:rPr>
          <w:b/>
          <w:bCs/>
          <w:sz w:val="22"/>
          <w:szCs w:val="22"/>
        </w:rPr>
      </w:pPr>
      <w:r w:rsidRPr="002953C9">
        <w:rPr>
          <w:b/>
          <w:bCs/>
          <w:sz w:val="22"/>
          <w:szCs w:val="22"/>
        </w:rPr>
        <w:t>Article 12 – Transmission de propriété</w:t>
      </w:r>
    </w:p>
    <w:p w14:paraId="3D2300FF" w14:textId="77777777" w:rsidR="00CB72C3" w:rsidRPr="002953C9" w:rsidRDefault="00CB72C3" w:rsidP="00CB72C3">
      <w:pPr>
        <w:spacing w:before="100" w:beforeAutospacing="1" w:after="100" w:afterAutospacing="1"/>
        <w:rPr>
          <w:sz w:val="22"/>
          <w:szCs w:val="22"/>
        </w:rPr>
      </w:pPr>
      <w:r w:rsidRPr="002953C9">
        <w:rPr>
          <w:sz w:val="22"/>
          <w:szCs w:val="22"/>
        </w:rPr>
        <w:t xml:space="preserve">L’acquéreur sera propriétaire par le seul effet de la vente sauf exercice d’un droit de </w:t>
      </w:r>
      <w:proofErr w:type="spellStart"/>
      <w:proofErr w:type="gramStart"/>
      <w:r w:rsidRPr="002953C9">
        <w:rPr>
          <w:sz w:val="22"/>
          <w:szCs w:val="22"/>
        </w:rPr>
        <w:t>préemption,ou</w:t>
      </w:r>
      <w:proofErr w:type="spellEnd"/>
      <w:proofErr w:type="gramEnd"/>
      <w:r w:rsidRPr="002953C9">
        <w:rPr>
          <w:sz w:val="22"/>
          <w:szCs w:val="22"/>
        </w:rPr>
        <w:t xml:space="preserve"> des droits assimilés conformément à la loi. </w:t>
      </w:r>
    </w:p>
    <w:p w14:paraId="02E9FA4D" w14:textId="77777777" w:rsidR="00CB72C3" w:rsidRPr="002953C9" w:rsidRDefault="00CB72C3" w:rsidP="00CB72C3">
      <w:pPr>
        <w:spacing w:before="100" w:beforeAutospacing="1" w:after="100" w:afterAutospacing="1"/>
        <w:rPr>
          <w:sz w:val="22"/>
          <w:szCs w:val="22"/>
        </w:rPr>
      </w:pPr>
      <w:r w:rsidRPr="002953C9">
        <w:rPr>
          <w:sz w:val="22"/>
          <w:szCs w:val="22"/>
        </w:rPr>
        <w:t xml:space="preserve">L'acquéreur ne pourra, avant le versement du prix et le paiement des frais, accomplir un acte de disposition sur le bien à l'exception de la constitution d'une hypothèque accessoire à un contrat de prêt destiné à financer l'acquisition de ce bien. </w:t>
      </w:r>
    </w:p>
    <w:p w14:paraId="65341045" w14:textId="77777777" w:rsidR="00CB72C3" w:rsidRPr="002953C9" w:rsidRDefault="00CB72C3" w:rsidP="00CB72C3">
      <w:pPr>
        <w:spacing w:before="100" w:beforeAutospacing="1" w:after="100" w:afterAutospacing="1"/>
        <w:rPr>
          <w:sz w:val="22"/>
          <w:szCs w:val="22"/>
        </w:rPr>
      </w:pPr>
      <w:r w:rsidRPr="002953C9">
        <w:rPr>
          <w:sz w:val="22"/>
          <w:szCs w:val="22"/>
        </w:rPr>
        <w:t xml:space="preserve">Avant le paiement intégral du prix, l'acquéreur ne pourra faire aucun changement notable, aucune démolition ni aucune coupe extraordinaire de bois, ni commettre aucune détérioration dans les biens, à peine d'être contraint à la consignation immédiate de son prix, même par voie de réitération des enchères. </w:t>
      </w:r>
    </w:p>
    <w:p w14:paraId="19611F08" w14:textId="77777777" w:rsidR="00CB72C3" w:rsidRPr="002953C9" w:rsidRDefault="00CB72C3" w:rsidP="00D95BC6"/>
    <w:p w14:paraId="3DF038F8" w14:textId="77777777" w:rsidR="00CB72C3" w:rsidRPr="002953C9" w:rsidRDefault="00CB72C3" w:rsidP="00CB72C3">
      <w:pPr>
        <w:spacing w:before="100" w:beforeAutospacing="1" w:after="100" w:afterAutospacing="1"/>
        <w:outlineLvl w:val="3"/>
        <w:rPr>
          <w:b/>
          <w:bCs/>
          <w:sz w:val="22"/>
          <w:szCs w:val="22"/>
        </w:rPr>
      </w:pPr>
      <w:r w:rsidRPr="002953C9">
        <w:rPr>
          <w:b/>
          <w:bCs/>
          <w:sz w:val="22"/>
          <w:szCs w:val="22"/>
        </w:rPr>
        <w:t>Article 13 – Désignation du séquestre</w:t>
      </w:r>
    </w:p>
    <w:p w14:paraId="43C64B60" w14:textId="77777777" w:rsidR="00CB72C3" w:rsidRPr="002953C9" w:rsidRDefault="00CB72C3" w:rsidP="00CB72C3">
      <w:pPr>
        <w:spacing w:before="100" w:beforeAutospacing="1" w:after="100" w:afterAutospacing="1"/>
        <w:rPr>
          <w:sz w:val="22"/>
          <w:szCs w:val="22"/>
        </w:rPr>
      </w:pPr>
      <w:r w:rsidRPr="002953C9">
        <w:rPr>
          <w:sz w:val="22"/>
          <w:szCs w:val="22"/>
        </w:rPr>
        <w:t xml:space="preserve">Les fonds à provenir de la vente décidée par le Juge de l’Exécution seront séquestrés entre les mains du Bâtonnier de l’ordre des avocats du barreau de l’avocat postulant pour être distribués entre les créanciers visés à l’article L.331-1 du Code des procédures civiles d’exécution. </w:t>
      </w:r>
    </w:p>
    <w:p w14:paraId="29466E14" w14:textId="77777777" w:rsidR="00CB72C3" w:rsidRPr="002953C9" w:rsidRDefault="00CB72C3" w:rsidP="00CB72C3">
      <w:pPr>
        <w:spacing w:before="100" w:beforeAutospacing="1" w:after="100" w:afterAutospacing="1"/>
        <w:rPr>
          <w:sz w:val="22"/>
          <w:szCs w:val="22"/>
        </w:rPr>
      </w:pPr>
      <w:r w:rsidRPr="002953C9">
        <w:rPr>
          <w:sz w:val="22"/>
          <w:szCs w:val="22"/>
        </w:rPr>
        <w:t xml:space="preserve">Le séquestre désigné recevra également l'ensemble des sommes de toute nature résultant des effets de la saisie. </w:t>
      </w:r>
    </w:p>
    <w:p w14:paraId="0DF9C4B1" w14:textId="77777777" w:rsidR="00CB72C3" w:rsidRPr="002953C9" w:rsidRDefault="00CB72C3" w:rsidP="00CB72C3">
      <w:pPr>
        <w:spacing w:before="100" w:beforeAutospacing="1" w:after="100" w:afterAutospacing="1"/>
        <w:rPr>
          <w:sz w:val="22"/>
          <w:szCs w:val="22"/>
        </w:rPr>
      </w:pPr>
      <w:r w:rsidRPr="002953C9">
        <w:rPr>
          <w:sz w:val="22"/>
          <w:szCs w:val="22"/>
        </w:rPr>
        <w:t xml:space="preserve">Les fonds séquestrés produisent intérêts au taux de 105% de celui servi par la Caisse des dépôts et consignations au profit du débiteur </w:t>
      </w:r>
      <w:r w:rsidRPr="002953C9">
        <w:rPr>
          <w:sz w:val="22"/>
          <w:szCs w:val="22"/>
        </w:rPr>
        <w:lastRenderedPageBreak/>
        <w:t xml:space="preserve">et des créanciers, à compter de leur encaissement et jusqu'à leur distribution. </w:t>
      </w:r>
    </w:p>
    <w:p w14:paraId="41FB8275" w14:textId="77777777" w:rsidR="00CB72C3" w:rsidRPr="002953C9" w:rsidRDefault="00CB72C3" w:rsidP="00CB72C3">
      <w:pPr>
        <w:spacing w:before="100" w:beforeAutospacing="1" w:after="100" w:afterAutospacing="1"/>
        <w:rPr>
          <w:sz w:val="22"/>
          <w:szCs w:val="22"/>
        </w:rPr>
      </w:pPr>
      <w:r w:rsidRPr="002953C9">
        <w:rPr>
          <w:sz w:val="22"/>
          <w:szCs w:val="22"/>
        </w:rPr>
        <w:t xml:space="preserve">En aucun cas, le séquestre ne pourra être tenu pour responsable ou garant à l'égard de quiconque des obligations de l'acquéreur, </w:t>
      </w:r>
      <w:proofErr w:type="gramStart"/>
      <w:r w:rsidRPr="002953C9">
        <w:rPr>
          <w:sz w:val="22"/>
          <w:szCs w:val="22"/>
        </w:rPr>
        <w:t>hors</w:t>
      </w:r>
      <w:proofErr w:type="gramEnd"/>
      <w:r w:rsidRPr="002953C9">
        <w:rPr>
          <w:sz w:val="22"/>
          <w:szCs w:val="22"/>
        </w:rPr>
        <w:t xml:space="preserve"> celle de représenter en temps voulu, la somme séquestrée et les intérêts produits. </w:t>
      </w:r>
    </w:p>
    <w:p w14:paraId="68C89945" w14:textId="77777777" w:rsidR="00CB72C3" w:rsidRPr="002953C9" w:rsidRDefault="00CB72C3" w:rsidP="00D95BC6"/>
    <w:p w14:paraId="72ACD2F1" w14:textId="77777777" w:rsidR="00CB72C3" w:rsidRPr="002953C9" w:rsidRDefault="00CB72C3" w:rsidP="00CB72C3">
      <w:pPr>
        <w:spacing w:before="100" w:beforeAutospacing="1" w:after="100" w:afterAutospacing="1"/>
        <w:outlineLvl w:val="3"/>
        <w:rPr>
          <w:b/>
          <w:bCs/>
          <w:sz w:val="22"/>
          <w:szCs w:val="22"/>
        </w:rPr>
      </w:pPr>
      <w:r w:rsidRPr="002953C9">
        <w:rPr>
          <w:b/>
          <w:bCs/>
          <w:sz w:val="22"/>
          <w:szCs w:val="22"/>
        </w:rPr>
        <w:t>Article 14 – Vente amiable sur autorisation judiciaire</w:t>
      </w:r>
    </w:p>
    <w:p w14:paraId="6B255073" w14:textId="77777777" w:rsidR="00CB72C3" w:rsidRPr="002953C9" w:rsidRDefault="00CB72C3" w:rsidP="00CB72C3">
      <w:pPr>
        <w:spacing w:before="100" w:beforeAutospacing="1" w:after="100" w:afterAutospacing="1"/>
        <w:rPr>
          <w:sz w:val="22"/>
          <w:szCs w:val="22"/>
        </w:rPr>
      </w:pPr>
      <w:r w:rsidRPr="002953C9">
        <w:rPr>
          <w:sz w:val="22"/>
          <w:szCs w:val="22"/>
        </w:rPr>
        <w:t xml:space="preserve">Le débiteur doit accomplir les diligences nécessaires à la conclusion de la vente amiable. </w:t>
      </w:r>
    </w:p>
    <w:p w14:paraId="118C3102" w14:textId="77777777" w:rsidR="00CB72C3" w:rsidRPr="002953C9" w:rsidRDefault="00CB72C3" w:rsidP="00CB72C3">
      <w:pPr>
        <w:spacing w:before="100" w:beforeAutospacing="1" w:after="100" w:afterAutospacing="1"/>
        <w:rPr>
          <w:sz w:val="22"/>
          <w:szCs w:val="22"/>
        </w:rPr>
      </w:pPr>
      <w:r w:rsidRPr="002953C9">
        <w:rPr>
          <w:sz w:val="22"/>
          <w:szCs w:val="22"/>
        </w:rPr>
        <w:t xml:space="preserve">L'accomplissement des conditions de la vente amiable décidée au préalable par le juge sera contrôlé par lui. </w:t>
      </w:r>
    </w:p>
    <w:p w14:paraId="4A40DC7D" w14:textId="77777777" w:rsidR="00CB72C3" w:rsidRPr="002953C9" w:rsidRDefault="00CB72C3" w:rsidP="00CB72C3">
      <w:pPr>
        <w:spacing w:before="100" w:beforeAutospacing="1" w:after="100" w:afterAutospacing="1"/>
        <w:rPr>
          <w:sz w:val="22"/>
          <w:szCs w:val="22"/>
        </w:rPr>
      </w:pPr>
      <w:r w:rsidRPr="002953C9">
        <w:rPr>
          <w:sz w:val="22"/>
          <w:szCs w:val="22"/>
        </w:rPr>
        <w:t xml:space="preserve">Le prix de vente de l’immeuble, ses intérêts, ainsi que toute somme acquittée par l’acquéreur en sus du prix de vente à quelque titre que ce soit, sont versés entre les mains de la Caisse des dépôts et consignations conformément à l’article R. 322-23 du Code des procédures civiles d’exécution. Ils sont acquis au débiteur et aux créanciers participant à la distribution. </w:t>
      </w:r>
    </w:p>
    <w:p w14:paraId="35577B2E" w14:textId="77777777" w:rsidR="00CB72C3" w:rsidRPr="002953C9" w:rsidRDefault="00CB72C3" w:rsidP="00CB72C3">
      <w:pPr>
        <w:spacing w:before="100" w:beforeAutospacing="1" w:after="100" w:afterAutospacing="1"/>
        <w:rPr>
          <w:sz w:val="22"/>
          <w:szCs w:val="22"/>
        </w:rPr>
      </w:pPr>
      <w:r w:rsidRPr="002953C9">
        <w:rPr>
          <w:sz w:val="22"/>
          <w:szCs w:val="22"/>
        </w:rPr>
        <w:t xml:space="preserve">Toutefois, les frais taxés, auxquels sont ajoutés les émoluments calculés selon le tarif en </w:t>
      </w:r>
      <w:proofErr w:type="spellStart"/>
      <w:r w:rsidRPr="002953C9">
        <w:rPr>
          <w:sz w:val="22"/>
          <w:szCs w:val="22"/>
        </w:rPr>
        <w:t>vigueursont</w:t>
      </w:r>
      <w:proofErr w:type="spellEnd"/>
      <w:r w:rsidRPr="002953C9">
        <w:rPr>
          <w:sz w:val="22"/>
          <w:szCs w:val="22"/>
        </w:rPr>
        <w:t xml:space="preserve"> versés directement par l’acquéreur, conformément à l’article 1593 du Code civil, en sus du prix de vente, à l’avocat poursuivant, à charge de restitution en cas de jugement refusant de constater que les conditions de la vente sont remplies et ordonnant la vente forcée, ou aux fins d’encaissement en cas de jugement constatant la vente amiable. </w:t>
      </w:r>
    </w:p>
    <w:p w14:paraId="781D7065" w14:textId="77777777" w:rsidR="00CB72C3" w:rsidRPr="002953C9" w:rsidRDefault="00CB72C3" w:rsidP="00CB72C3">
      <w:pPr>
        <w:spacing w:before="100" w:beforeAutospacing="1" w:after="100" w:afterAutospacing="1"/>
        <w:rPr>
          <w:sz w:val="22"/>
          <w:szCs w:val="22"/>
        </w:rPr>
      </w:pPr>
      <w:r w:rsidRPr="002953C9">
        <w:rPr>
          <w:sz w:val="22"/>
          <w:szCs w:val="22"/>
        </w:rPr>
        <w:t xml:space="preserve">Le juge s'assure que l'acte de vente est conforme aux conditions qu'il a fixées, que le prix a été consigné, et que les frais taxés et émoluments de l'avocat poursuivant ont été versés, et ne constate la vente que lorsque ces conditions sont remplies. A défaut, il ordonne la vente forcée. </w:t>
      </w:r>
    </w:p>
    <w:p w14:paraId="1C6DC6FC" w14:textId="77777777" w:rsidR="00CB72C3" w:rsidRPr="002953C9" w:rsidRDefault="00CB72C3" w:rsidP="00D95BC6"/>
    <w:p w14:paraId="3A77616D" w14:textId="77777777" w:rsidR="00CB72C3" w:rsidRPr="002953C9" w:rsidRDefault="00CB72C3" w:rsidP="00CB72C3">
      <w:pPr>
        <w:spacing w:before="100" w:beforeAutospacing="1" w:after="100" w:afterAutospacing="1"/>
        <w:outlineLvl w:val="3"/>
        <w:rPr>
          <w:b/>
          <w:bCs/>
          <w:sz w:val="22"/>
          <w:szCs w:val="22"/>
        </w:rPr>
      </w:pPr>
      <w:r w:rsidRPr="002953C9">
        <w:rPr>
          <w:b/>
          <w:bCs/>
          <w:sz w:val="22"/>
          <w:szCs w:val="22"/>
        </w:rPr>
        <w:t>Article 15 – Vente forcée</w:t>
      </w:r>
    </w:p>
    <w:p w14:paraId="10E16F10" w14:textId="77777777" w:rsidR="00CB72C3" w:rsidRPr="002953C9" w:rsidRDefault="00CB72C3" w:rsidP="00CB72C3">
      <w:pPr>
        <w:spacing w:before="100" w:beforeAutospacing="1" w:after="100" w:afterAutospacing="1"/>
        <w:rPr>
          <w:sz w:val="22"/>
          <w:szCs w:val="22"/>
        </w:rPr>
      </w:pPr>
      <w:r w:rsidRPr="002953C9">
        <w:rPr>
          <w:sz w:val="22"/>
          <w:szCs w:val="22"/>
        </w:rPr>
        <w:t xml:space="preserve">Au plus tard à l'expiration du délai de deux mois à compter de la vente définitive, l'acquéreur sera tenu impérativement et à peine de réitération des enchères de verser son prix en principal entre les mains du séquestre désigné, qui en délivrera reçu. </w:t>
      </w:r>
    </w:p>
    <w:p w14:paraId="336E71D6" w14:textId="77777777" w:rsidR="00CB72C3" w:rsidRPr="002953C9" w:rsidRDefault="00CB72C3" w:rsidP="00CB72C3">
      <w:pPr>
        <w:spacing w:before="100" w:beforeAutospacing="1" w:after="100" w:afterAutospacing="1"/>
        <w:rPr>
          <w:sz w:val="22"/>
          <w:szCs w:val="22"/>
        </w:rPr>
      </w:pPr>
      <w:r w:rsidRPr="002953C9">
        <w:rPr>
          <w:sz w:val="22"/>
          <w:szCs w:val="22"/>
        </w:rPr>
        <w:t xml:space="preserve">Si le paiement intégral du prix intervient dans le délai de deux mois de la vente définitive, l'acquéreur ne sera redevable d'aucun intérêt. </w:t>
      </w:r>
    </w:p>
    <w:p w14:paraId="2F11DAFC" w14:textId="77777777" w:rsidR="00CB72C3" w:rsidRPr="002953C9" w:rsidRDefault="00CB72C3" w:rsidP="00CB72C3">
      <w:pPr>
        <w:spacing w:before="100" w:beforeAutospacing="1" w:after="100" w:afterAutospacing="1"/>
        <w:rPr>
          <w:sz w:val="22"/>
          <w:szCs w:val="22"/>
        </w:rPr>
      </w:pPr>
      <w:r w:rsidRPr="002953C9">
        <w:rPr>
          <w:sz w:val="22"/>
          <w:szCs w:val="22"/>
        </w:rPr>
        <w:t xml:space="preserve">Passé ce délai de deux mois, le solde du prix restant dû sera augmenté de plein droit des intérêts calculés au taux légal à compter du prononcé du jugement d'adjudication. </w:t>
      </w:r>
    </w:p>
    <w:p w14:paraId="5B0AD0E2" w14:textId="77777777" w:rsidR="00CB72C3" w:rsidRPr="002953C9" w:rsidRDefault="00CB72C3" w:rsidP="00CB72C3">
      <w:pPr>
        <w:spacing w:before="100" w:beforeAutospacing="1" w:after="100" w:afterAutospacing="1"/>
        <w:rPr>
          <w:sz w:val="22"/>
          <w:szCs w:val="22"/>
        </w:rPr>
      </w:pPr>
      <w:r w:rsidRPr="002953C9">
        <w:rPr>
          <w:sz w:val="22"/>
          <w:szCs w:val="22"/>
        </w:rPr>
        <w:lastRenderedPageBreak/>
        <w:t xml:space="preserve">Le taux d’intérêt légal sera majoré de cinq points à l’expiration du délai de quatre mois du prononcé du jugement d’adjudication, conformément à l’article L. 313-3 du Code monétaire et financier. </w:t>
      </w:r>
    </w:p>
    <w:p w14:paraId="48FC580D" w14:textId="77777777" w:rsidR="00CB72C3" w:rsidRPr="002953C9" w:rsidRDefault="00CB72C3" w:rsidP="00CB72C3">
      <w:pPr>
        <w:spacing w:before="100" w:beforeAutospacing="1" w:after="100" w:afterAutospacing="1"/>
        <w:rPr>
          <w:sz w:val="22"/>
          <w:szCs w:val="22"/>
        </w:rPr>
      </w:pPr>
      <w:r w:rsidRPr="002953C9">
        <w:rPr>
          <w:sz w:val="22"/>
          <w:szCs w:val="22"/>
        </w:rPr>
        <w:t xml:space="preserve">L'acquéreur qui n'aura pas réglé l'intégralité du prix de la vente dans le délai de deux mois supportera le coût de l'inscription du privilège du vendeur, si bon semble au vendeur de l'inscrire, et de sa radiation ultérieure. </w:t>
      </w:r>
    </w:p>
    <w:p w14:paraId="13CABE6C" w14:textId="77777777" w:rsidR="00CB72C3" w:rsidRPr="002953C9" w:rsidRDefault="00CB72C3" w:rsidP="00CB72C3">
      <w:pPr>
        <w:spacing w:before="100" w:beforeAutospacing="1" w:after="100" w:afterAutospacing="1"/>
        <w:rPr>
          <w:sz w:val="22"/>
          <w:szCs w:val="22"/>
        </w:rPr>
      </w:pPr>
      <w:r w:rsidRPr="002953C9">
        <w:rPr>
          <w:sz w:val="22"/>
          <w:szCs w:val="22"/>
        </w:rPr>
        <w:t xml:space="preserve">Le créancier poursuivant de premier rang devenu acquéreur, sous réserve des droits des créanciers privilégiés pouvant le primer, aura la faculté, par déclaration au séquestre désigné et aux parties, d’opposer sa créance en compensation légale totale ou partielle du prix, à ses risques et périls, dans les conditions des articles 1347 et suivants du Code civil. </w:t>
      </w:r>
    </w:p>
    <w:p w14:paraId="63F7E496" w14:textId="77777777" w:rsidR="00CB72C3" w:rsidRPr="002953C9" w:rsidRDefault="00CB72C3" w:rsidP="00D95BC6"/>
    <w:p w14:paraId="380946E7" w14:textId="77777777" w:rsidR="00CB72C3" w:rsidRPr="002953C9" w:rsidRDefault="00CB72C3" w:rsidP="00CB72C3">
      <w:pPr>
        <w:spacing w:before="100" w:beforeAutospacing="1" w:after="100" w:afterAutospacing="1"/>
        <w:outlineLvl w:val="3"/>
        <w:rPr>
          <w:b/>
          <w:bCs/>
          <w:sz w:val="22"/>
          <w:szCs w:val="22"/>
        </w:rPr>
      </w:pPr>
      <w:r w:rsidRPr="002953C9">
        <w:rPr>
          <w:b/>
          <w:bCs/>
          <w:sz w:val="22"/>
          <w:szCs w:val="22"/>
        </w:rPr>
        <w:t>Article 16 – Paiement des frais de poursuites et des émoluments</w:t>
      </w:r>
    </w:p>
    <w:p w14:paraId="56F1E1C9" w14:textId="77777777" w:rsidR="00CB72C3" w:rsidRPr="002953C9" w:rsidRDefault="00CB72C3" w:rsidP="00CB72C3">
      <w:pPr>
        <w:spacing w:before="100" w:beforeAutospacing="1" w:after="100" w:afterAutospacing="1"/>
        <w:rPr>
          <w:sz w:val="22"/>
          <w:szCs w:val="22"/>
        </w:rPr>
      </w:pPr>
      <w:r w:rsidRPr="002953C9">
        <w:rPr>
          <w:sz w:val="22"/>
          <w:szCs w:val="22"/>
        </w:rPr>
        <w:t xml:space="preserve">Conformément à l’article 1593 du Code civil, l’acquéreur paiera entre les mains et sur les quittances de l’avocat poursuivant, en sus du prix et dans le délai d’un mois à compter de la vente définitive, la somme à laquelle auront été taxés les frais de poursuites et le montant des émoluments fixés selon le tarif en vigueur, majorés de la TVA applicable. </w:t>
      </w:r>
    </w:p>
    <w:p w14:paraId="186FBC01" w14:textId="77777777" w:rsidR="00CB72C3" w:rsidRPr="002953C9" w:rsidRDefault="00CB72C3" w:rsidP="00CB72C3">
      <w:pPr>
        <w:spacing w:before="100" w:beforeAutospacing="1" w:after="100" w:afterAutospacing="1"/>
        <w:rPr>
          <w:sz w:val="22"/>
          <w:szCs w:val="22"/>
        </w:rPr>
      </w:pPr>
      <w:r w:rsidRPr="002953C9">
        <w:rPr>
          <w:sz w:val="22"/>
          <w:szCs w:val="22"/>
        </w:rPr>
        <w:t xml:space="preserve">Il fournira justificatif au greffe de la quittance des frais de vente avant l’expiration du délai de deux mois à compter de la date de l’adjudication </w:t>
      </w:r>
      <w:proofErr w:type="spellStart"/>
      <w:proofErr w:type="gramStart"/>
      <w:r w:rsidRPr="002953C9">
        <w:rPr>
          <w:sz w:val="22"/>
          <w:szCs w:val="22"/>
        </w:rPr>
        <w:t>définitive.Le</w:t>
      </w:r>
      <w:proofErr w:type="spellEnd"/>
      <w:proofErr w:type="gramEnd"/>
      <w:r w:rsidRPr="002953C9">
        <w:rPr>
          <w:sz w:val="22"/>
          <w:szCs w:val="22"/>
        </w:rPr>
        <w:t xml:space="preserve"> titre de vente ne sera délivré par le greffe du juge de l’exécution qu’après la remise qui aura été faite de la quittance des frais de vente, laquelle quittance demeurera annexée au titre de vente. </w:t>
      </w:r>
    </w:p>
    <w:p w14:paraId="118C3FFE" w14:textId="77777777" w:rsidR="00CB72C3" w:rsidRPr="002953C9" w:rsidRDefault="00CB72C3" w:rsidP="00CB72C3">
      <w:pPr>
        <w:spacing w:before="100" w:beforeAutospacing="1" w:after="100" w:afterAutospacing="1"/>
        <w:rPr>
          <w:sz w:val="22"/>
          <w:szCs w:val="22"/>
        </w:rPr>
      </w:pPr>
      <w:r w:rsidRPr="002953C9">
        <w:rPr>
          <w:sz w:val="22"/>
          <w:szCs w:val="22"/>
        </w:rPr>
        <w:t xml:space="preserve">Si la même vente comprend plusieurs lots vendus séparément, les frais taxables de poursuites sont répartis proportionnellement à la mise à prix de chaque lot. </w:t>
      </w:r>
    </w:p>
    <w:p w14:paraId="4C7FADA4" w14:textId="77777777" w:rsidR="00CB72C3" w:rsidRPr="002953C9" w:rsidRDefault="00CB72C3" w:rsidP="00D95BC6"/>
    <w:p w14:paraId="59355986" w14:textId="77777777" w:rsidR="00CB72C3" w:rsidRPr="002953C9" w:rsidRDefault="00CB72C3" w:rsidP="00CB72C3">
      <w:pPr>
        <w:spacing w:before="100" w:beforeAutospacing="1" w:after="100" w:afterAutospacing="1"/>
        <w:outlineLvl w:val="3"/>
        <w:rPr>
          <w:b/>
          <w:bCs/>
          <w:sz w:val="22"/>
          <w:szCs w:val="22"/>
        </w:rPr>
      </w:pPr>
      <w:r w:rsidRPr="002953C9">
        <w:rPr>
          <w:b/>
          <w:bCs/>
          <w:sz w:val="22"/>
          <w:szCs w:val="22"/>
        </w:rPr>
        <w:t>Article 17 – Droits de mutation</w:t>
      </w:r>
    </w:p>
    <w:p w14:paraId="6EB84790" w14:textId="77777777" w:rsidR="00CB72C3" w:rsidRPr="002953C9" w:rsidRDefault="00CB72C3" w:rsidP="00CB72C3">
      <w:pPr>
        <w:spacing w:before="100" w:beforeAutospacing="1" w:after="100" w:afterAutospacing="1"/>
        <w:rPr>
          <w:sz w:val="22"/>
          <w:szCs w:val="22"/>
        </w:rPr>
      </w:pPr>
      <w:r w:rsidRPr="002953C9">
        <w:rPr>
          <w:sz w:val="22"/>
          <w:szCs w:val="22"/>
        </w:rPr>
        <w:t xml:space="preserve">L’acquéreur sera tenu d’acquitter, en sus de son prix, et par priorité, tous les droits d’enregistrement et autres auxquels la vente forcée donnera lieu. Il en fournira justificatif au greffe avant l’expiration du délai de deux mois à compter de la date de l’adjudication définitive. </w:t>
      </w:r>
    </w:p>
    <w:p w14:paraId="2E9E5002" w14:textId="77777777" w:rsidR="00CB72C3" w:rsidRPr="002953C9" w:rsidRDefault="00CB72C3" w:rsidP="00CB72C3">
      <w:pPr>
        <w:spacing w:before="100" w:beforeAutospacing="1" w:after="100" w:afterAutospacing="1"/>
        <w:rPr>
          <w:sz w:val="22"/>
          <w:szCs w:val="22"/>
        </w:rPr>
      </w:pPr>
      <w:r w:rsidRPr="002953C9">
        <w:rPr>
          <w:sz w:val="22"/>
          <w:szCs w:val="22"/>
        </w:rPr>
        <w:t xml:space="preserve">Si l’immeuble présentement vendu est soumis au régime de la TVA, le prix de vente est hors taxes. Dans ce cas, l’acquéreur devra verser au Trésor, d’ordre et pour le compte du vendeur (partie saisie) et à sa décharge, en sus du prix de vente, les droits découlant du régime de la TVA dont ce dernier pourra être redevable à raison de la vente forcée, compte tenu de ses droits à déduction, sauf à l’acquéreur à se prévaloir d’autres dispositions </w:t>
      </w:r>
      <w:r w:rsidRPr="002953C9">
        <w:rPr>
          <w:sz w:val="22"/>
          <w:szCs w:val="22"/>
        </w:rPr>
        <w:lastRenderedPageBreak/>
        <w:t xml:space="preserve">fiscales et, dans ce cas, le paiement des droits qui en résulterait sera libératoire. </w:t>
      </w:r>
    </w:p>
    <w:p w14:paraId="0A701766" w14:textId="77777777" w:rsidR="00CB72C3" w:rsidRPr="002953C9" w:rsidRDefault="00CB72C3" w:rsidP="00CB72C3">
      <w:pPr>
        <w:spacing w:before="100" w:beforeAutospacing="1" w:after="100" w:afterAutospacing="1"/>
        <w:rPr>
          <w:sz w:val="22"/>
          <w:szCs w:val="22"/>
        </w:rPr>
      </w:pPr>
      <w:r w:rsidRPr="002953C9">
        <w:rPr>
          <w:sz w:val="22"/>
          <w:szCs w:val="22"/>
        </w:rPr>
        <w:t xml:space="preserve">Les droits qui pourront être dus ou perçus à l’occasion de locations ne seront à la charge de l’acquéreur que pour le temps postérieur à son entrée en jouissance, sauf son recours, s’il y a lieu, contre son locataire. </w:t>
      </w:r>
    </w:p>
    <w:p w14:paraId="093E6027" w14:textId="77777777" w:rsidR="00CB72C3" w:rsidRPr="002953C9" w:rsidRDefault="00CB72C3" w:rsidP="00CB72C3">
      <w:pPr>
        <w:spacing w:before="100" w:beforeAutospacing="1" w:after="100" w:afterAutospacing="1"/>
        <w:rPr>
          <w:sz w:val="22"/>
          <w:szCs w:val="22"/>
        </w:rPr>
      </w:pPr>
      <w:r w:rsidRPr="002953C9">
        <w:rPr>
          <w:sz w:val="22"/>
          <w:szCs w:val="22"/>
        </w:rPr>
        <w:t xml:space="preserve">L’acquéreur fera son affaire personnelle, sans recours contre quiconque du montant et des justificatifs des droits à déduction que le vendeur pourrait opposer à l’administration fiscale. </w:t>
      </w:r>
    </w:p>
    <w:p w14:paraId="38FB5F35" w14:textId="77777777" w:rsidR="00CB72C3" w:rsidRPr="002953C9" w:rsidRDefault="00CB72C3" w:rsidP="00D95BC6"/>
    <w:p w14:paraId="1E804015" w14:textId="77777777" w:rsidR="00CB72C3" w:rsidRPr="002953C9" w:rsidRDefault="00CB72C3" w:rsidP="00CB72C3">
      <w:pPr>
        <w:spacing w:before="100" w:beforeAutospacing="1" w:after="100" w:afterAutospacing="1"/>
        <w:outlineLvl w:val="3"/>
        <w:rPr>
          <w:b/>
          <w:bCs/>
          <w:sz w:val="22"/>
          <w:szCs w:val="22"/>
        </w:rPr>
      </w:pPr>
      <w:r w:rsidRPr="002953C9">
        <w:rPr>
          <w:b/>
          <w:bCs/>
          <w:sz w:val="22"/>
          <w:szCs w:val="22"/>
        </w:rPr>
        <w:t xml:space="preserve">Article 18 – Obligation solidaire des </w:t>
      </w:r>
      <w:proofErr w:type="spellStart"/>
      <w:r w:rsidRPr="002953C9">
        <w:rPr>
          <w:b/>
          <w:bCs/>
          <w:sz w:val="22"/>
          <w:szCs w:val="22"/>
        </w:rPr>
        <w:t>co-acquéreurs</w:t>
      </w:r>
      <w:proofErr w:type="spellEnd"/>
    </w:p>
    <w:p w14:paraId="39273893" w14:textId="77777777" w:rsidR="00CB72C3" w:rsidRPr="002953C9" w:rsidRDefault="00CB72C3" w:rsidP="00CB72C3">
      <w:pPr>
        <w:spacing w:before="100" w:beforeAutospacing="1" w:after="100" w:afterAutospacing="1"/>
        <w:rPr>
          <w:sz w:val="22"/>
          <w:szCs w:val="22"/>
        </w:rPr>
      </w:pPr>
      <w:r w:rsidRPr="002953C9">
        <w:rPr>
          <w:sz w:val="22"/>
          <w:szCs w:val="22"/>
        </w:rPr>
        <w:t xml:space="preserve">Les </w:t>
      </w:r>
      <w:proofErr w:type="spellStart"/>
      <w:r w:rsidRPr="002953C9">
        <w:rPr>
          <w:sz w:val="22"/>
          <w:szCs w:val="22"/>
        </w:rPr>
        <w:t>co-acquéreurs</w:t>
      </w:r>
      <w:proofErr w:type="spellEnd"/>
      <w:r w:rsidRPr="002953C9">
        <w:rPr>
          <w:sz w:val="22"/>
          <w:szCs w:val="22"/>
        </w:rPr>
        <w:t xml:space="preserve"> et leurs ayants droit seront obligés solidairement au paiement du prix et à l’exécution des conditions de la vente forcée. </w:t>
      </w:r>
    </w:p>
    <w:p w14:paraId="30B23C2A" w14:textId="77777777" w:rsidR="00CB72C3" w:rsidRPr="002953C9" w:rsidRDefault="00CB72C3" w:rsidP="00D95BC6"/>
    <w:p w14:paraId="40BAEC27" w14:textId="77777777" w:rsidR="00CB72C3" w:rsidRPr="002953C9" w:rsidRDefault="00CB72C3" w:rsidP="00CB72C3">
      <w:pPr>
        <w:spacing w:before="100" w:beforeAutospacing="1" w:after="100" w:afterAutospacing="1"/>
        <w:outlineLvl w:val="2"/>
        <w:rPr>
          <w:b/>
          <w:bCs/>
          <w:sz w:val="22"/>
          <w:szCs w:val="22"/>
        </w:rPr>
      </w:pPr>
      <w:r w:rsidRPr="002953C9">
        <w:rPr>
          <w:b/>
          <w:bCs/>
          <w:sz w:val="22"/>
          <w:szCs w:val="22"/>
        </w:rPr>
        <w:t>Chapitre IV</w:t>
      </w:r>
      <w:r w:rsidR="0099788B">
        <w:rPr>
          <w:b/>
          <w:bCs/>
          <w:sz w:val="22"/>
          <w:szCs w:val="22"/>
        </w:rPr>
        <w:t> :</w:t>
      </w:r>
      <w:r w:rsidRPr="002953C9">
        <w:rPr>
          <w:b/>
          <w:bCs/>
          <w:sz w:val="22"/>
          <w:szCs w:val="22"/>
        </w:rPr>
        <w:t xml:space="preserve"> Dispositions postérieures à la vente</w:t>
      </w:r>
    </w:p>
    <w:p w14:paraId="5E02664A" w14:textId="77777777" w:rsidR="00CB72C3" w:rsidRPr="002953C9" w:rsidRDefault="00CB72C3" w:rsidP="00D95BC6"/>
    <w:p w14:paraId="1D1B01B9" w14:textId="77777777" w:rsidR="00CB72C3" w:rsidRPr="002953C9" w:rsidRDefault="00CB72C3" w:rsidP="00CB72C3">
      <w:pPr>
        <w:spacing w:before="100" w:beforeAutospacing="1" w:after="100" w:afterAutospacing="1"/>
        <w:outlineLvl w:val="3"/>
        <w:rPr>
          <w:b/>
          <w:bCs/>
          <w:sz w:val="22"/>
          <w:szCs w:val="22"/>
        </w:rPr>
      </w:pPr>
      <w:r w:rsidRPr="002953C9">
        <w:rPr>
          <w:b/>
          <w:bCs/>
          <w:sz w:val="22"/>
          <w:szCs w:val="22"/>
        </w:rPr>
        <w:t>Article 19 – Délivrance et publication du jugement</w:t>
      </w:r>
    </w:p>
    <w:p w14:paraId="301DCBB5" w14:textId="77777777" w:rsidR="00CB72C3" w:rsidRPr="002953C9" w:rsidRDefault="00CB72C3" w:rsidP="00CB72C3">
      <w:pPr>
        <w:spacing w:before="100" w:beforeAutospacing="1" w:after="100" w:afterAutospacing="1"/>
        <w:rPr>
          <w:sz w:val="22"/>
          <w:szCs w:val="22"/>
        </w:rPr>
      </w:pPr>
      <w:r w:rsidRPr="002953C9">
        <w:rPr>
          <w:sz w:val="22"/>
          <w:szCs w:val="22"/>
        </w:rPr>
        <w:t>L’acquéreur sera tenu de se faire délivrer le titre de vente et, dans le mois de sa remise par le greffe</w:t>
      </w:r>
      <w:r w:rsidR="0099788B">
        <w:rPr>
          <w:sz w:val="22"/>
          <w:szCs w:val="22"/>
        </w:rPr>
        <w:t> :</w:t>
      </w:r>
      <w:r w:rsidRPr="002953C9">
        <w:rPr>
          <w:sz w:val="22"/>
          <w:szCs w:val="22"/>
        </w:rPr>
        <w:t xml:space="preserve"> </w:t>
      </w:r>
    </w:p>
    <w:p w14:paraId="021CACC2" w14:textId="77777777" w:rsidR="00CB72C3" w:rsidRPr="002953C9" w:rsidRDefault="00CB72C3" w:rsidP="00CB72C3">
      <w:pPr>
        <w:spacing w:before="100" w:beforeAutospacing="1" w:after="100" w:afterAutospacing="1"/>
        <w:ind w:left="300"/>
        <w:rPr>
          <w:sz w:val="22"/>
          <w:szCs w:val="22"/>
        </w:rPr>
      </w:pPr>
      <w:r w:rsidRPr="002953C9">
        <w:rPr>
          <w:sz w:val="22"/>
          <w:szCs w:val="22"/>
        </w:rPr>
        <w:t>a) de le publier au Service de la publicité foncière dans le ressort duquel est situé l’immeuble mis en vente</w:t>
      </w:r>
      <w:r w:rsidR="0099788B">
        <w:rPr>
          <w:sz w:val="22"/>
          <w:szCs w:val="22"/>
        </w:rPr>
        <w:t> ;</w:t>
      </w:r>
      <w:r w:rsidRPr="002953C9">
        <w:rPr>
          <w:sz w:val="22"/>
          <w:szCs w:val="22"/>
        </w:rPr>
        <w:t xml:space="preserve"> </w:t>
      </w:r>
    </w:p>
    <w:p w14:paraId="211C4554" w14:textId="77777777" w:rsidR="00CB72C3" w:rsidRPr="002953C9" w:rsidRDefault="00CB72C3" w:rsidP="00CB72C3">
      <w:pPr>
        <w:spacing w:before="100" w:beforeAutospacing="1" w:after="100" w:afterAutospacing="1"/>
        <w:ind w:left="300"/>
        <w:rPr>
          <w:sz w:val="22"/>
          <w:szCs w:val="22"/>
        </w:rPr>
      </w:pPr>
      <w:r w:rsidRPr="002953C9">
        <w:rPr>
          <w:sz w:val="22"/>
          <w:szCs w:val="22"/>
        </w:rPr>
        <w:t>b) de notifier au poursuivant, et à la partie saisie si celle-ci a constitué avocat, l’accomplissement de cette formalité</w:t>
      </w:r>
      <w:r w:rsidR="0099788B">
        <w:rPr>
          <w:sz w:val="22"/>
          <w:szCs w:val="22"/>
        </w:rPr>
        <w:t> ;</w:t>
      </w:r>
      <w:r w:rsidRPr="002953C9">
        <w:rPr>
          <w:sz w:val="22"/>
          <w:szCs w:val="22"/>
        </w:rPr>
        <w:t xml:space="preserve"> </w:t>
      </w:r>
    </w:p>
    <w:p w14:paraId="549C597F" w14:textId="77777777" w:rsidR="00CB72C3" w:rsidRPr="002953C9" w:rsidRDefault="00CB72C3" w:rsidP="00CB72C3">
      <w:pPr>
        <w:spacing w:before="100" w:beforeAutospacing="1" w:after="100" w:afterAutospacing="1"/>
        <w:rPr>
          <w:sz w:val="22"/>
          <w:szCs w:val="22"/>
        </w:rPr>
      </w:pPr>
      <w:proofErr w:type="gramStart"/>
      <w:r w:rsidRPr="002953C9">
        <w:rPr>
          <w:sz w:val="22"/>
          <w:szCs w:val="22"/>
        </w:rPr>
        <w:t>le</w:t>
      </w:r>
      <w:proofErr w:type="gramEnd"/>
      <w:r w:rsidRPr="002953C9">
        <w:rPr>
          <w:sz w:val="22"/>
          <w:szCs w:val="22"/>
        </w:rPr>
        <w:t xml:space="preserve"> tout à ses frais. </w:t>
      </w:r>
    </w:p>
    <w:p w14:paraId="0D222D8A" w14:textId="77777777" w:rsidR="00CB72C3" w:rsidRPr="002953C9" w:rsidRDefault="00CB72C3" w:rsidP="00CB72C3">
      <w:pPr>
        <w:spacing w:before="100" w:beforeAutospacing="1" w:after="100" w:afterAutospacing="1"/>
        <w:rPr>
          <w:sz w:val="22"/>
          <w:szCs w:val="22"/>
        </w:rPr>
      </w:pPr>
      <w:r w:rsidRPr="002953C9">
        <w:rPr>
          <w:sz w:val="22"/>
          <w:szCs w:val="22"/>
        </w:rPr>
        <w:t xml:space="preserve">Lors de cette publication, l’avocat de l’acquéreur sollicitera la délivrance d’états sur formalité. Ces états sont obligatoirement communiqués à l’avocat poursuivant. </w:t>
      </w:r>
    </w:p>
    <w:p w14:paraId="7339B6C9" w14:textId="77777777" w:rsidR="00CB72C3" w:rsidRPr="002953C9" w:rsidRDefault="00CB72C3" w:rsidP="00CB72C3">
      <w:pPr>
        <w:spacing w:before="100" w:beforeAutospacing="1" w:after="100" w:afterAutospacing="1"/>
        <w:rPr>
          <w:sz w:val="22"/>
          <w:szCs w:val="22"/>
        </w:rPr>
      </w:pPr>
      <w:r w:rsidRPr="002953C9">
        <w:rPr>
          <w:sz w:val="22"/>
          <w:szCs w:val="22"/>
        </w:rPr>
        <w:t xml:space="preserve">A défaut de l’accomplissement des formalités prévues aux paragraphes précédents, dans le délai imparti, l’avocat du créancier poursuivant la distribution pourra procéder à la publication du titre de vente, le tout aux frais de l’acquéreur. </w:t>
      </w:r>
    </w:p>
    <w:p w14:paraId="08262AF1" w14:textId="77777777" w:rsidR="00CB72C3" w:rsidRPr="002953C9" w:rsidRDefault="00CB72C3" w:rsidP="00CB72C3">
      <w:pPr>
        <w:spacing w:before="100" w:beforeAutospacing="1" w:after="100" w:afterAutospacing="1"/>
        <w:rPr>
          <w:sz w:val="22"/>
          <w:szCs w:val="22"/>
        </w:rPr>
      </w:pPr>
      <w:r w:rsidRPr="002953C9">
        <w:rPr>
          <w:sz w:val="22"/>
          <w:szCs w:val="22"/>
        </w:rPr>
        <w:t>A cet effet, l’avocat chargé de ces formalités se fera remettre par le greffe toutes les pièces prévues par les articles 22 et 34 du décret n° 55-22 du 4 janvier 1955</w:t>
      </w:r>
      <w:r w:rsidR="0099788B">
        <w:rPr>
          <w:sz w:val="22"/>
          <w:szCs w:val="22"/>
        </w:rPr>
        <w:t> ;</w:t>
      </w:r>
      <w:r w:rsidRPr="002953C9">
        <w:rPr>
          <w:sz w:val="22"/>
          <w:szCs w:val="22"/>
        </w:rPr>
        <w:t xml:space="preserve"> ces formalités effectuées, il en notifiera l’accomplissement et leur coût à l’avocat de l’acquéreur par acte d’avocat à avocat, lesdits frais devront être remboursés dans la huitaine de ladite notification. </w:t>
      </w:r>
    </w:p>
    <w:p w14:paraId="3B4A2503" w14:textId="77777777" w:rsidR="00CB72C3" w:rsidRPr="002953C9" w:rsidRDefault="00CB72C3" w:rsidP="00D95BC6"/>
    <w:p w14:paraId="267AA62E" w14:textId="77777777" w:rsidR="00CB72C3" w:rsidRPr="002953C9" w:rsidRDefault="00CB72C3" w:rsidP="00CB72C3">
      <w:pPr>
        <w:spacing w:before="100" w:beforeAutospacing="1" w:after="100" w:afterAutospacing="1"/>
        <w:outlineLvl w:val="3"/>
        <w:rPr>
          <w:b/>
          <w:bCs/>
          <w:sz w:val="22"/>
          <w:szCs w:val="22"/>
        </w:rPr>
      </w:pPr>
      <w:r w:rsidRPr="002953C9">
        <w:rPr>
          <w:b/>
          <w:bCs/>
          <w:sz w:val="22"/>
          <w:szCs w:val="22"/>
        </w:rPr>
        <w:t>Article 20 – Entrée en jouissance</w:t>
      </w:r>
    </w:p>
    <w:p w14:paraId="4A45EE21" w14:textId="77777777" w:rsidR="00CB72C3" w:rsidRPr="002953C9" w:rsidRDefault="00CB72C3" w:rsidP="00CB72C3">
      <w:pPr>
        <w:spacing w:before="100" w:beforeAutospacing="1" w:after="100" w:afterAutospacing="1"/>
        <w:rPr>
          <w:sz w:val="22"/>
          <w:szCs w:val="22"/>
        </w:rPr>
      </w:pPr>
      <w:r w:rsidRPr="002953C9">
        <w:rPr>
          <w:sz w:val="22"/>
          <w:szCs w:val="22"/>
        </w:rPr>
        <w:t xml:space="preserve">L’acquéreur, bien que propriétaire par le seul </w:t>
      </w:r>
      <w:proofErr w:type="gramStart"/>
      <w:r w:rsidRPr="002953C9">
        <w:rPr>
          <w:sz w:val="22"/>
          <w:szCs w:val="22"/>
        </w:rPr>
        <w:t>fait</w:t>
      </w:r>
      <w:proofErr w:type="gramEnd"/>
      <w:r w:rsidRPr="002953C9">
        <w:rPr>
          <w:sz w:val="22"/>
          <w:szCs w:val="22"/>
        </w:rPr>
        <w:t xml:space="preserve"> de la vente, entrera en jouissance</w:t>
      </w:r>
      <w:r w:rsidR="0099788B">
        <w:rPr>
          <w:sz w:val="22"/>
          <w:szCs w:val="22"/>
        </w:rPr>
        <w:t> :</w:t>
      </w:r>
      <w:r w:rsidRPr="002953C9">
        <w:rPr>
          <w:sz w:val="22"/>
          <w:szCs w:val="22"/>
        </w:rPr>
        <w:t xml:space="preserve"> </w:t>
      </w:r>
    </w:p>
    <w:p w14:paraId="77CD4366" w14:textId="77777777" w:rsidR="00CB72C3" w:rsidRPr="002953C9" w:rsidRDefault="00CB72C3" w:rsidP="00CB72C3">
      <w:pPr>
        <w:spacing w:before="100" w:beforeAutospacing="1" w:after="100" w:afterAutospacing="1"/>
        <w:ind w:left="300"/>
        <w:rPr>
          <w:sz w:val="22"/>
          <w:szCs w:val="22"/>
        </w:rPr>
      </w:pPr>
      <w:r w:rsidRPr="002953C9">
        <w:rPr>
          <w:sz w:val="22"/>
          <w:szCs w:val="22"/>
        </w:rPr>
        <w:t>a) Si l’immeuble est libre de location et d’occupation ou occupé, en tout ou partie par des personnes ne justifiant d’aucun droit ni titre, à l’expiration du délai de surenchère ou en cas de surenchère, le jour de la vente sur surenchère</w:t>
      </w:r>
      <w:r w:rsidR="0099788B">
        <w:rPr>
          <w:sz w:val="22"/>
          <w:szCs w:val="22"/>
        </w:rPr>
        <w:t> ;</w:t>
      </w:r>
      <w:r w:rsidRPr="002953C9">
        <w:rPr>
          <w:sz w:val="22"/>
          <w:szCs w:val="22"/>
        </w:rPr>
        <w:t xml:space="preserve"> </w:t>
      </w:r>
    </w:p>
    <w:p w14:paraId="189F90F9" w14:textId="77777777" w:rsidR="00CB72C3" w:rsidRPr="002953C9" w:rsidRDefault="00CB72C3" w:rsidP="00CB72C3">
      <w:pPr>
        <w:spacing w:before="100" w:beforeAutospacing="1" w:after="100" w:afterAutospacing="1"/>
        <w:ind w:left="300"/>
        <w:rPr>
          <w:sz w:val="22"/>
          <w:szCs w:val="22"/>
        </w:rPr>
      </w:pPr>
      <w:r w:rsidRPr="002953C9">
        <w:rPr>
          <w:sz w:val="22"/>
          <w:szCs w:val="22"/>
        </w:rPr>
        <w:t>b) Si l’immeuble est loué, par la perception des loyers ou fermages à partir du premier jour du terme qui suit la vente forcée ou en cas de surenchère, à partir du premier jour du terme qui suit la vente sur surenchère</w:t>
      </w:r>
      <w:r w:rsidR="0099788B">
        <w:rPr>
          <w:sz w:val="22"/>
          <w:szCs w:val="22"/>
        </w:rPr>
        <w:t> ;</w:t>
      </w:r>
      <w:r w:rsidRPr="002953C9">
        <w:rPr>
          <w:sz w:val="22"/>
          <w:szCs w:val="22"/>
        </w:rPr>
        <w:t xml:space="preserve"> </w:t>
      </w:r>
    </w:p>
    <w:p w14:paraId="3C89701B" w14:textId="77777777" w:rsidR="00CB72C3" w:rsidRPr="002953C9" w:rsidRDefault="00CB72C3" w:rsidP="00CB72C3">
      <w:pPr>
        <w:spacing w:before="100" w:beforeAutospacing="1" w:after="100" w:afterAutospacing="1"/>
        <w:ind w:left="300"/>
        <w:rPr>
          <w:sz w:val="22"/>
          <w:szCs w:val="22"/>
        </w:rPr>
      </w:pPr>
      <w:r w:rsidRPr="002953C9">
        <w:rPr>
          <w:sz w:val="22"/>
          <w:szCs w:val="22"/>
        </w:rPr>
        <w:t xml:space="preserve">c) Si l’immeuble est loué partiellement, l’entrée en jouissance aura lieu pour les parties libres de location selon le paragraphe a) ci-dessus et pour les parties louées selon le paragraphe b) du présent article. </w:t>
      </w:r>
    </w:p>
    <w:p w14:paraId="7F9E98DE" w14:textId="77777777" w:rsidR="00CB72C3" w:rsidRPr="002953C9" w:rsidRDefault="00CB72C3" w:rsidP="00CB72C3">
      <w:pPr>
        <w:spacing w:before="100" w:beforeAutospacing="1" w:after="100" w:afterAutospacing="1"/>
        <w:rPr>
          <w:sz w:val="22"/>
          <w:szCs w:val="22"/>
        </w:rPr>
      </w:pPr>
      <w:r w:rsidRPr="002953C9">
        <w:rPr>
          <w:sz w:val="22"/>
          <w:szCs w:val="22"/>
        </w:rPr>
        <w:t xml:space="preserve">L’acquéreur fera son affaire personnelle, sans recours envers qui que ce soit, de toutes expulsions nécessaires et bénéficiera des indemnités d’occupation qui seraient dues. </w:t>
      </w:r>
    </w:p>
    <w:p w14:paraId="025B6D6B" w14:textId="77777777" w:rsidR="00CB72C3" w:rsidRPr="002953C9" w:rsidRDefault="00CB72C3" w:rsidP="00CB72C3">
      <w:pPr>
        <w:spacing w:before="100" w:beforeAutospacing="1" w:after="100" w:afterAutospacing="1"/>
        <w:rPr>
          <w:sz w:val="22"/>
          <w:szCs w:val="22"/>
        </w:rPr>
      </w:pPr>
      <w:r w:rsidRPr="002953C9">
        <w:rPr>
          <w:sz w:val="22"/>
          <w:szCs w:val="22"/>
        </w:rPr>
        <w:t xml:space="preserve">L’acquéreur peut mettre à exécution le titre d’expulsion dont il dispose à l’encontre du saisi, et de tout occupant de son chef n’ayant aucun droit qui lui soit opposable, à compter de la consignation du prix et du paiement des frais taxés. </w:t>
      </w:r>
    </w:p>
    <w:p w14:paraId="08816396" w14:textId="77777777" w:rsidR="00CB72C3" w:rsidRPr="002953C9" w:rsidRDefault="00CB72C3" w:rsidP="00D95BC6"/>
    <w:p w14:paraId="66D6306F" w14:textId="77777777" w:rsidR="00CB72C3" w:rsidRPr="002953C9" w:rsidRDefault="00CB72C3" w:rsidP="00CB72C3">
      <w:pPr>
        <w:spacing w:before="100" w:beforeAutospacing="1" w:after="100" w:afterAutospacing="1"/>
        <w:outlineLvl w:val="3"/>
        <w:rPr>
          <w:b/>
          <w:bCs/>
          <w:sz w:val="22"/>
          <w:szCs w:val="22"/>
        </w:rPr>
      </w:pPr>
      <w:r w:rsidRPr="002953C9">
        <w:rPr>
          <w:b/>
          <w:bCs/>
          <w:sz w:val="22"/>
          <w:szCs w:val="22"/>
        </w:rPr>
        <w:t>Article 21 – Contributions et charges</w:t>
      </w:r>
    </w:p>
    <w:p w14:paraId="420CF2F9" w14:textId="77777777" w:rsidR="00CB72C3" w:rsidRPr="002953C9" w:rsidRDefault="00CB72C3" w:rsidP="00CB72C3">
      <w:pPr>
        <w:spacing w:before="100" w:beforeAutospacing="1" w:after="100" w:afterAutospacing="1"/>
        <w:rPr>
          <w:sz w:val="22"/>
          <w:szCs w:val="22"/>
        </w:rPr>
      </w:pPr>
      <w:r w:rsidRPr="002953C9">
        <w:rPr>
          <w:sz w:val="22"/>
          <w:szCs w:val="22"/>
        </w:rPr>
        <w:t xml:space="preserve">L’acquéreur supportera les contributions et charges de toute nature, dont les biens sont ou seront grevés, à compter de la date du prononcé du jugement portant sur la vente forcée. </w:t>
      </w:r>
    </w:p>
    <w:p w14:paraId="05D21127" w14:textId="77777777" w:rsidR="00CB72C3" w:rsidRPr="002953C9" w:rsidRDefault="00CB72C3" w:rsidP="00CB72C3">
      <w:pPr>
        <w:spacing w:before="100" w:beforeAutospacing="1" w:after="100" w:afterAutospacing="1"/>
        <w:rPr>
          <w:sz w:val="22"/>
          <w:szCs w:val="22"/>
        </w:rPr>
      </w:pPr>
      <w:r w:rsidRPr="002953C9">
        <w:rPr>
          <w:sz w:val="22"/>
          <w:szCs w:val="22"/>
        </w:rPr>
        <w:t xml:space="preserve">Si l’immeuble vendu se trouve en copropriété, l’adjudicataire devra régler les charges de copropriété dues, à compter de la date du prononcé du jugement portant sur la vente forcée. </w:t>
      </w:r>
    </w:p>
    <w:p w14:paraId="66E8BEB6" w14:textId="77777777" w:rsidR="00CB72C3" w:rsidRPr="002953C9" w:rsidRDefault="00CB72C3" w:rsidP="00CB72C3">
      <w:pPr>
        <w:spacing w:before="100" w:beforeAutospacing="1" w:after="100" w:afterAutospacing="1"/>
        <w:rPr>
          <w:sz w:val="22"/>
          <w:szCs w:val="22"/>
        </w:rPr>
      </w:pPr>
      <w:r w:rsidRPr="002953C9">
        <w:rPr>
          <w:sz w:val="22"/>
          <w:szCs w:val="22"/>
        </w:rPr>
        <w:t xml:space="preserve">En ce qui concerne la taxe foncière, il la remboursera au prorata </w:t>
      </w:r>
      <w:proofErr w:type="spellStart"/>
      <w:r w:rsidRPr="002953C9">
        <w:rPr>
          <w:sz w:val="22"/>
          <w:szCs w:val="22"/>
        </w:rPr>
        <w:t>temporis</w:t>
      </w:r>
      <w:proofErr w:type="spellEnd"/>
      <w:r w:rsidRPr="002953C9">
        <w:rPr>
          <w:sz w:val="22"/>
          <w:szCs w:val="22"/>
        </w:rPr>
        <w:t xml:space="preserve"> à première demande du précédent propriétaire et sur présentation du rôle acquitté. </w:t>
      </w:r>
    </w:p>
    <w:p w14:paraId="09E93924" w14:textId="77777777" w:rsidR="00CB72C3" w:rsidRPr="002953C9" w:rsidRDefault="00CB72C3" w:rsidP="00D95BC6"/>
    <w:p w14:paraId="5341D891" w14:textId="77777777" w:rsidR="00CB72C3" w:rsidRPr="002953C9" w:rsidRDefault="00CB72C3" w:rsidP="00CB72C3">
      <w:pPr>
        <w:spacing w:before="100" w:beforeAutospacing="1" w:after="100" w:afterAutospacing="1"/>
        <w:outlineLvl w:val="3"/>
        <w:rPr>
          <w:b/>
          <w:bCs/>
          <w:sz w:val="22"/>
          <w:szCs w:val="22"/>
        </w:rPr>
      </w:pPr>
      <w:r w:rsidRPr="002953C9">
        <w:rPr>
          <w:b/>
          <w:bCs/>
          <w:sz w:val="22"/>
          <w:szCs w:val="22"/>
        </w:rPr>
        <w:t>Article 22 – Titres de propriété</w:t>
      </w:r>
    </w:p>
    <w:p w14:paraId="201E1F40" w14:textId="77777777" w:rsidR="00CB72C3" w:rsidRPr="002953C9" w:rsidRDefault="00CB72C3" w:rsidP="00CB72C3">
      <w:pPr>
        <w:spacing w:before="100" w:beforeAutospacing="1" w:after="100" w:afterAutospacing="1"/>
        <w:rPr>
          <w:sz w:val="22"/>
          <w:szCs w:val="22"/>
        </w:rPr>
      </w:pPr>
      <w:r w:rsidRPr="002953C9">
        <w:rPr>
          <w:sz w:val="22"/>
          <w:szCs w:val="22"/>
        </w:rPr>
        <w:t xml:space="preserve">En cas de vente forcée, le titre de vente consiste dans l'expédition du cahier des conditions de vente revêtue de la formule exécutoire, à la suite de laquelle est transcrit le jugement d'adjudication. </w:t>
      </w:r>
    </w:p>
    <w:p w14:paraId="3EA1954B" w14:textId="77777777" w:rsidR="00CB72C3" w:rsidRPr="002953C9" w:rsidRDefault="00CB72C3" w:rsidP="00CB72C3">
      <w:pPr>
        <w:spacing w:before="100" w:beforeAutospacing="1" w:after="100" w:afterAutospacing="1"/>
        <w:rPr>
          <w:sz w:val="22"/>
          <w:szCs w:val="22"/>
        </w:rPr>
      </w:pPr>
      <w:r w:rsidRPr="002953C9">
        <w:rPr>
          <w:sz w:val="22"/>
          <w:szCs w:val="22"/>
        </w:rPr>
        <w:lastRenderedPageBreak/>
        <w:t xml:space="preserve">Pour les titres antérieurs, le poursuivant n'en ayant aucun en sa possession, l'acquéreur ne pourra pas en exiger, mais il est autorisé à se faire délivrer à ses frais, par tous dépositaires, des expéditions ou extraits de tous actes concernant la propriété. </w:t>
      </w:r>
    </w:p>
    <w:p w14:paraId="57E93D2E" w14:textId="77777777" w:rsidR="00CB72C3" w:rsidRPr="002953C9" w:rsidRDefault="00CB72C3" w:rsidP="00CB72C3">
      <w:pPr>
        <w:spacing w:before="100" w:beforeAutospacing="1" w:after="100" w:afterAutospacing="1"/>
        <w:rPr>
          <w:sz w:val="22"/>
          <w:szCs w:val="22"/>
        </w:rPr>
      </w:pPr>
      <w:r w:rsidRPr="002953C9">
        <w:rPr>
          <w:sz w:val="22"/>
          <w:szCs w:val="22"/>
        </w:rPr>
        <w:t xml:space="preserve">En cas de vente amiable sur autorisation judiciaire, le titre de vente consiste dans l'acte notarié et le jugement constatant la réalisation des conditions de la vente passé en force de chose jugée. </w:t>
      </w:r>
    </w:p>
    <w:p w14:paraId="29DCECDF" w14:textId="77777777" w:rsidR="00CB72C3" w:rsidRPr="002953C9" w:rsidRDefault="00CB72C3" w:rsidP="00D95BC6"/>
    <w:p w14:paraId="1B77F4B7" w14:textId="77777777" w:rsidR="00CB72C3" w:rsidRPr="002953C9" w:rsidRDefault="00CB72C3" w:rsidP="00CB72C3">
      <w:pPr>
        <w:spacing w:before="100" w:beforeAutospacing="1" w:after="100" w:afterAutospacing="1"/>
        <w:outlineLvl w:val="3"/>
        <w:rPr>
          <w:b/>
          <w:bCs/>
          <w:sz w:val="22"/>
          <w:szCs w:val="22"/>
        </w:rPr>
      </w:pPr>
      <w:r w:rsidRPr="002953C9">
        <w:rPr>
          <w:b/>
          <w:bCs/>
          <w:sz w:val="22"/>
          <w:szCs w:val="22"/>
        </w:rPr>
        <w:t>Article 23 – Purge des inscriptions</w:t>
      </w:r>
    </w:p>
    <w:p w14:paraId="63F3D1D1" w14:textId="77777777" w:rsidR="00CB72C3" w:rsidRPr="002953C9" w:rsidRDefault="00CB72C3" w:rsidP="00CB72C3">
      <w:pPr>
        <w:spacing w:before="100" w:beforeAutospacing="1" w:after="100" w:afterAutospacing="1"/>
        <w:rPr>
          <w:sz w:val="22"/>
          <w:szCs w:val="22"/>
        </w:rPr>
      </w:pPr>
      <w:r w:rsidRPr="002953C9">
        <w:rPr>
          <w:sz w:val="22"/>
          <w:szCs w:val="22"/>
        </w:rPr>
        <w:t xml:space="preserve">Le séquestre ou la consignation du prix et le paiement des frais de la vente purgent de plein droit l’immeuble de toute hypothèque et de tout privilège. </w:t>
      </w:r>
    </w:p>
    <w:p w14:paraId="1BC527C1" w14:textId="77777777" w:rsidR="00CB72C3" w:rsidRPr="002953C9" w:rsidRDefault="00CB72C3" w:rsidP="00CB72C3">
      <w:pPr>
        <w:spacing w:before="100" w:beforeAutospacing="1" w:after="100" w:afterAutospacing="1"/>
        <w:rPr>
          <w:sz w:val="22"/>
          <w:szCs w:val="22"/>
        </w:rPr>
      </w:pPr>
      <w:r w:rsidRPr="002953C9">
        <w:rPr>
          <w:sz w:val="22"/>
          <w:szCs w:val="22"/>
        </w:rPr>
        <w:t xml:space="preserve">L’acquéreur peut demander, avant la procédure de distribution, au juge de l’exécution la radiation des inscriptions grevant l’immeuble. </w:t>
      </w:r>
    </w:p>
    <w:p w14:paraId="7592CF02" w14:textId="77777777" w:rsidR="00CB72C3" w:rsidRPr="002953C9" w:rsidRDefault="00CB72C3" w:rsidP="00CB72C3">
      <w:pPr>
        <w:spacing w:before="100" w:beforeAutospacing="1" w:after="100" w:afterAutospacing="1"/>
        <w:rPr>
          <w:sz w:val="22"/>
          <w:szCs w:val="22"/>
        </w:rPr>
      </w:pPr>
      <w:r w:rsidRPr="002953C9">
        <w:rPr>
          <w:sz w:val="22"/>
          <w:szCs w:val="22"/>
        </w:rPr>
        <w:t xml:space="preserve">En ce cas, l’acquéreur sera tenu d’avancer tous frais de quittance ou de radiation des inscriptions grevant l’immeuble dont il pourra demander le remboursement dans le cadre de la distribution du prix au titre des dispositions de l’article 2375, 1° du code civil. </w:t>
      </w:r>
    </w:p>
    <w:p w14:paraId="1C1C6CE6" w14:textId="77777777" w:rsidR="00CB72C3" w:rsidRPr="002953C9" w:rsidRDefault="00CB72C3" w:rsidP="00D95BC6"/>
    <w:p w14:paraId="098A800F" w14:textId="77777777" w:rsidR="00CB72C3" w:rsidRPr="002953C9" w:rsidRDefault="00CB72C3" w:rsidP="00CB72C3">
      <w:pPr>
        <w:spacing w:before="100" w:beforeAutospacing="1" w:after="100" w:afterAutospacing="1"/>
        <w:outlineLvl w:val="3"/>
        <w:rPr>
          <w:b/>
          <w:bCs/>
          <w:sz w:val="22"/>
          <w:szCs w:val="22"/>
        </w:rPr>
      </w:pPr>
      <w:r w:rsidRPr="002953C9">
        <w:rPr>
          <w:b/>
          <w:bCs/>
          <w:sz w:val="22"/>
          <w:szCs w:val="22"/>
        </w:rPr>
        <w:t>Article 24 – Paiement provisionnel du créancier de premier rang</w:t>
      </w:r>
    </w:p>
    <w:p w14:paraId="215F8463" w14:textId="77777777" w:rsidR="00CB72C3" w:rsidRPr="002953C9" w:rsidRDefault="00CB72C3" w:rsidP="00CB72C3">
      <w:pPr>
        <w:spacing w:before="100" w:beforeAutospacing="1" w:after="100" w:afterAutospacing="1"/>
        <w:rPr>
          <w:sz w:val="22"/>
          <w:szCs w:val="22"/>
        </w:rPr>
      </w:pPr>
      <w:r w:rsidRPr="002953C9">
        <w:rPr>
          <w:sz w:val="22"/>
          <w:szCs w:val="22"/>
        </w:rPr>
        <w:t xml:space="preserve">Après la publication du titre de vente et au vu d’un état hypothécaire, le créancier de premier rang pourra, par l’intermédiaire de son avocat, demander au juge de l’exécution, dans la limite des fonds séquestrés, le paiement à titre provisionnel de sa créance en principal. </w:t>
      </w:r>
    </w:p>
    <w:p w14:paraId="686681A2" w14:textId="77777777" w:rsidR="00CB72C3" w:rsidRPr="002953C9" w:rsidRDefault="00CB72C3" w:rsidP="00CB72C3">
      <w:pPr>
        <w:spacing w:before="100" w:beforeAutospacing="1" w:after="100" w:afterAutospacing="1"/>
        <w:rPr>
          <w:sz w:val="22"/>
          <w:szCs w:val="22"/>
        </w:rPr>
      </w:pPr>
      <w:r w:rsidRPr="002953C9">
        <w:rPr>
          <w:sz w:val="22"/>
          <w:szCs w:val="22"/>
        </w:rPr>
        <w:t xml:space="preserve">Les intérêts, frais et accessoires de la créance sont payés une fois le projet de distribution devenu définitif. </w:t>
      </w:r>
    </w:p>
    <w:p w14:paraId="3F88227B" w14:textId="77777777" w:rsidR="00CB72C3" w:rsidRPr="002953C9" w:rsidRDefault="00CB72C3" w:rsidP="00CB72C3">
      <w:pPr>
        <w:spacing w:before="100" w:beforeAutospacing="1" w:after="100" w:afterAutospacing="1"/>
        <w:rPr>
          <w:sz w:val="22"/>
          <w:szCs w:val="22"/>
        </w:rPr>
      </w:pPr>
      <w:r w:rsidRPr="002953C9">
        <w:rPr>
          <w:sz w:val="22"/>
          <w:szCs w:val="22"/>
        </w:rPr>
        <w:t xml:space="preserve">Le paiement effectué en vertu de la présente clause est provisionnel et ne confère aucun droit à son bénéficiaire, autre que celui de recevoir provision à charge de faire admettre sa créance à titre définitif dans le cadre de la procédure de distribution, à peine de restitution. </w:t>
      </w:r>
    </w:p>
    <w:p w14:paraId="649FA179" w14:textId="77777777" w:rsidR="00CB72C3" w:rsidRPr="002953C9" w:rsidRDefault="00CB72C3" w:rsidP="00CB72C3">
      <w:pPr>
        <w:spacing w:before="100" w:beforeAutospacing="1" w:after="100" w:afterAutospacing="1"/>
        <w:rPr>
          <w:sz w:val="22"/>
          <w:szCs w:val="22"/>
        </w:rPr>
      </w:pPr>
      <w:r w:rsidRPr="002953C9">
        <w:rPr>
          <w:sz w:val="22"/>
          <w:szCs w:val="22"/>
        </w:rPr>
        <w:t xml:space="preserve">Dans le cas où un créancier serait tenu à restitution de tout ou partie de la somme reçue à titre provisionnel, celle-ci serait productive d’un intérêt au taux légal à compter du jour du règlement opéré par le séquestre. </w:t>
      </w:r>
    </w:p>
    <w:p w14:paraId="5B028229" w14:textId="77777777" w:rsidR="00CB72C3" w:rsidRPr="002953C9" w:rsidRDefault="00CB72C3" w:rsidP="00D95BC6"/>
    <w:p w14:paraId="0A484B9E" w14:textId="77777777" w:rsidR="00CB72C3" w:rsidRPr="002953C9" w:rsidRDefault="00CB72C3" w:rsidP="00CB72C3">
      <w:pPr>
        <w:spacing w:before="100" w:beforeAutospacing="1" w:after="100" w:afterAutospacing="1"/>
        <w:outlineLvl w:val="3"/>
        <w:rPr>
          <w:b/>
          <w:bCs/>
          <w:sz w:val="22"/>
          <w:szCs w:val="22"/>
        </w:rPr>
      </w:pPr>
      <w:r w:rsidRPr="002953C9">
        <w:rPr>
          <w:b/>
          <w:bCs/>
          <w:sz w:val="22"/>
          <w:szCs w:val="22"/>
        </w:rPr>
        <w:t>Article 25 – Distribution du prix de vente</w:t>
      </w:r>
    </w:p>
    <w:p w14:paraId="1289B562" w14:textId="77777777" w:rsidR="00CB72C3" w:rsidRPr="002953C9" w:rsidRDefault="00CB72C3" w:rsidP="00CB72C3">
      <w:pPr>
        <w:spacing w:before="100" w:beforeAutospacing="1" w:after="100" w:afterAutospacing="1"/>
        <w:rPr>
          <w:sz w:val="22"/>
          <w:szCs w:val="22"/>
        </w:rPr>
      </w:pPr>
      <w:r w:rsidRPr="002953C9">
        <w:rPr>
          <w:sz w:val="22"/>
          <w:szCs w:val="22"/>
        </w:rPr>
        <w:lastRenderedPageBreak/>
        <w:t xml:space="preserve">La distribution du prix de l'immeuble, en cas de vente forcée ou de vente amiable sur autorisation judiciaire, sera poursuivie par l'avocat du créancier saisissant ou, à défaut, par l'avocat du créancier le plus diligent ou du débiteur, conformément aux articles R.331-1 à R.334-3 du Code des procédures civiles d'exécution. </w:t>
      </w:r>
    </w:p>
    <w:p w14:paraId="480020EE" w14:textId="77777777" w:rsidR="00CB72C3" w:rsidRPr="002953C9" w:rsidRDefault="00CB72C3" w:rsidP="00CB72C3">
      <w:pPr>
        <w:spacing w:before="100" w:beforeAutospacing="1" w:after="100" w:afterAutospacing="1"/>
        <w:rPr>
          <w:sz w:val="22"/>
          <w:szCs w:val="22"/>
        </w:rPr>
      </w:pPr>
      <w:r w:rsidRPr="002953C9">
        <w:rPr>
          <w:sz w:val="22"/>
          <w:szCs w:val="22"/>
        </w:rPr>
        <w:t xml:space="preserve">Les frais de la distribution et la rétribution de l’avocat chargé de la distribution, calculés conformément au tarif en vigueur, seront prélevés sur les fonds à répartir. </w:t>
      </w:r>
    </w:p>
    <w:p w14:paraId="47FC2A5E" w14:textId="77777777" w:rsidR="00CB72C3" w:rsidRPr="002953C9" w:rsidRDefault="00CB72C3" w:rsidP="00D95BC6"/>
    <w:p w14:paraId="2FF2452C" w14:textId="77777777" w:rsidR="00CB72C3" w:rsidRPr="002953C9" w:rsidRDefault="00CB72C3" w:rsidP="00CB72C3">
      <w:pPr>
        <w:spacing w:before="100" w:beforeAutospacing="1" w:after="100" w:afterAutospacing="1"/>
        <w:outlineLvl w:val="3"/>
        <w:rPr>
          <w:b/>
          <w:bCs/>
          <w:sz w:val="22"/>
          <w:szCs w:val="22"/>
        </w:rPr>
      </w:pPr>
      <w:r w:rsidRPr="002953C9">
        <w:rPr>
          <w:b/>
          <w:bCs/>
          <w:sz w:val="22"/>
          <w:szCs w:val="22"/>
        </w:rPr>
        <w:t>Article 26 – Election de domicile</w:t>
      </w:r>
    </w:p>
    <w:p w14:paraId="7C546779" w14:textId="77777777" w:rsidR="00CB72C3" w:rsidRPr="002953C9" w:rsidRDefault="00CB72C3" w:rsidP="00CB72C3">
      <w:pPr>
        <w:spacing w:before="100" w:beforeAutospacing="1" w:after="100" w:afterAutospacing="1"/>
        <w:rPr>
          <w:sz w:val="22"/>
          <w:szCs w:val="22"/>
        </w:rPr>
      </w:pPr>
      <w:r w:rsidRPr="002953C9">
        <w:rPr>
          <w:sz w:val="22"/>
          <w:szCs w:val="22"/>
        </w:rPr>
        <w:t xml:space="preserve">Le poursuivant élit domicile au cabinet de l’avocat constitué. </w:t>
      </w:r>
    </w:p>
    <w:p w14:paraId="4D127987" w14:textId="77777777" w:rsidR="00CB72C3" w:rsidRPr="002953C9" w:rsidRDefault="00CB72C3" w:rsidP="00CB72C3">
      <w:pPr>
        <w:spacing w:before="100" w:beforeAutospacing="1" w:after="100" w:afterAutospacing="1"/>
        <w:rPr>
          <w:sz w:val="22"/>
          <w:szCs w:val="22"/>
        </w:rPr>
      </w:pPr>
      <w:r w:rsidRPr="002953C9">
        <w:rPr>
          <w:sz w:val="22"/>
          <w:szCs w:val="22"/>
        </w:rPr>
        <w:t xml:space="preserve">L’acquéreur élit domicile au cabinet de son avocat par le seul fait de la vente. </w:t>
      </w:r>
    </w:p>
    <w:p w14:paraId="58CD1186" w14:textId="77777777" w:rsidR="00CB72C3" w:rsidRPr="002953C9" w:rsidRDefault="00CB72C3" w:rsidP="00CB72C3">
      <w:pPr>
        <w:spacing w:before="100" w:beforeAutospacing="1" w:after="100" w:afterAutospacing="1"/>
        <w:rPr>
          <w:sz w:val="22"/>
          <w:szCs w:val="22"/>
        </w:rPr>
      </w:pPr>
      <w:r w:rsidRPr="002953C9">
        <w:rPr>
          <w:sz w:val="22"/>
          <w:szCs w:val="22"/>
        </w:rPr>
        <w:t xml:space="preserve">Les domiciles élus conserveront leurs effets quels que soient les changements qui pourraient survenir dans les qualités ou l’état des parties. </w:t>
      </w:r>
    </w:p>
    <w:p w14:paraId="4E262795" w14:textId="77777777" w:rsidR="00CB72C3" w:rsidRPr="002953C9" w:rsidRDefault="00CB72C3" w:rsidP="00D95BC6"/>
    <w:p w14:paraId="28C95A2B" w14:textId="77777777" w:rsidR="00CB72C3" w:rsidRPr="002953C9" w:rsidRDefault="00CB72C3" w:rsidP="00CB72C3">
      <w:pPr>
        <w:spacing w:before="100" w:beforeAutospacing="1" w:after="100" w:afterAutospacing="1"/>
        <w:outlineLvl w:val="2"/>
        <w:rPr>
          <w:b/>
          <w:bCs/>
          <w:sz w:val="22"/>
          <w:szCs w:val="22"/>
        </w:rPr>
      </w:pPr>
      <w:r w:rsidRPr="002953C9">
        <w:rPr>
          <w:b/>
          <w:bCs/>
          <w:sz w:val="22"/>
          <w:szCs w:val="22"/>
        </w:rPr>
        <w:t>Chapitre V</w:t>
      </w:r>
      <w:r w:rsidR="0099788B">
        <w:rPr>
          <w:b/>
          <w:bCs/>
          <w:sz w:val="22"/>
          <w:szCs w:val="22"/>
        </w:rPr>
        <w:t> :</w:t>
      </w:r>
      <w:r w:rsidRPr="002953C9">
        <w:rPr>
          <w:b/>
          <w:bCs/>
          <w:sz w:val="22"/>
          <w:szCs w:val="22"/>
        </w:rPr>
        <w:t xml:space="preserve"> Clauses spécifiques</w:t>
      </w:r>
    </w:p>
    <w:p w14:paraId="4F94F1B2" w14:textId="77777777" w:rsidR="00CB72C3" w:rsidRPr="002953C9" w:rsidRDefault="00CB72C3" w:rsidP="00D95BC6"/>
    <w:p w14:paraId="20091DD8" w14:textId="77777777" w:rsidR="00CB72C3" w:rsidRPr="002953C9" w:rsidRDefault="00CB72C3" w:rsidP="00CB72C3">
      <w:pPr>
        <w:spacing w:before="100" w:beforeAutospacing="1" w:after="100" w:afterAutospacing="1"/>
        <w:outlineLvl w:val="3"/>
        <w:rPr>
          <w:b/>
          <w:bCs/>
          <w:sz w:val="22"/>
          <w:szCs w:val="22"/>
        </w:rPr>
      </w:pPr>
      <w:r w:rsidRPr="002953C9">
        <w:rPr>
          <w:b/>
          <w:bCs/>
          <w:sz w:val="22"/>
          <w:szCs w:val="22"/>
        </w:rPr>
        <w:t>Article 27 – Immeubles en copropriété</w:t>
      </w:r>
    </w:p>
    <w:p w14:paraId="18CABBB1" w14:textId="77777777" w:rsidR="00CB72C3" w:rsidRPr="002953C9" w:rsidRDefault="00CB72C3" w:rsidP="00CB72C3">
      <w:pPr>
        <w:spacing w:before="100" w:beforeAutospacing="1" w:after="100" w:afterAutospacing="1"/>
        <w:rPr>
          <w:sz w:val="22"/>
          <w:szCs w:val="22"/>
        </w:rPr>
      </w:pPr>
      <w:r w:rsidRPr="002953C9">
        <w:rPr>
          <w:sz w:val="22"/>
          <w:szCs w:val="22"/>
        </w:rPr>
        <w:t xml:space="preserve">L’avocat du poursuivant devra notifier au syndic de copropriété l’avis de mutation prévu par l’article 20 de la loi du 10 juillet 1965 (modifiée par L. n° 94-624 du 21 juillet 1994). </w:t>
      </w:r>
    </w:p>
    <w:p w14:paraId="348F2F12" w14:textId="77777777" w:rsidR="00CB72C3" w:rsidRPr="002953C9" w:rsidRDefault="00CB72C3" w:rsidP="00CB72C3">
      <w:pPr>
        <w:spacing w:before="100" w:beforeAutospacing="1" w:after="100" w:afterAutospacing="1"/>
        <w:rPr>
          <w:sz w:val="22"/>
          <w:szCs w:val="22"/>
        </w:rPr>
      </w:pPr>
      <w:r w:rsidRPr="002953C9">
        <w:rPr>
          <w:sz w:val="22"/>
          <w:szCs w:val="22"/>
        </w:rPr>
        <w:t xml:space="preserve">Cette notification devra intervenir dans les quinze jours de la vente devenue définitive et indiquera que l’opposition éventuelle, tendant à obtenir le paiement des sommes restant dues par l’ancien propriétaire, est à signifier au domicile de l’avocat poursuivant. </w:t>
      </w:r>
    </w:p>
    <w:p w14:paraId="740DA119" w14:textId="77777777" w:rsidR="00CB72C3" w:rsidRDefault="00CB72C3" w:rsidP="00CB72C3">
      <w:pPr>
        <w:spacing w:before="100" w:beforeAutospacing="1" w:after="100" w:afterAutospacing="1"/>
        <w:rPr>
          <w:sz w:val="22"/>
          <w:szCs w:val="22"/>
        </w:rPr>
      </w:pPr>
      <w:r w:rsidRPr="002953C9">
        <w:rPr>
          <w:sz w:val="22"/>
          <w:szCs w:val="22"/>
        </w:rPr>
        <w:t xml:space="preserve">L’avocat de l’acquéreur, indépendamment de la notification ci-dessus, dans le cas où l’immeuble vendu dépend d’un ensemble en copropriété, en conformité avec l’article 6 du décret n° 67-223 du 17 mars 1967, est tenu de notifier au syndic dès que la vente sera définitive, par lettre recommandée avec demande d’avis de réception, la désignation du lot ou de la fraction de lot, les nom, prénom, domicile réel ou élu de l’acquéreur. </w:t>
      </w:r>
    </w:p>
    <w:p w14:paraId="49EA3AEF" w14:textId="77777777" w:rsidR="00CB72C3" w:rsidRPr="002953C9" w:rsidRDefault="00CB72C3" w:rsidP="00CB72C3">
      <w:pPr>
        <w:spacing w:before="100" w:beforeAutospacing="1" w:after="100" w:afterAutospacing="1"/>
        <w:rPr>
          <w:sz w:val="22"/>
          <w:szCs w:val="22"/>
        </w:rPr>
      </w:pPr>
    </w:p>
    <w:p w14:paraId="39E3D098" w14:textId="77777777" w:rsidR="00CB72C3" w:rsidRPr="002953C9" w:rsidRDefault="00CB72C3" w:rsidP="00CB72C3">
      <w:pPr>
        <w:spacing w:before="100" w:beforeAutospacing="1" w:after="100" w:afterAutospacing="1"/>
        <w:outlineLvl w:val="3"/>
        <w:rPr>
          <w:b/>
          <w:bCs/>
          <w:sz w:val="22"/>
          <w:szCs w:val="22"/>
        </w:rPr>
      </w:pPr>
      <w:r w:rsidRPr="002953C9">
        <w:rPr>
          <w:b/>
          <w:bCs/>
          <w:sz w:val="22"/>
          <w:szCs w:val="22"/>
        </w:rPr>
        <w:t>Article 28 – Immeubles en lotissement</w:t>
      </w:r>
    </w:p>
    <w:p w14:paraId="73C63507" w14:textId="77777777" w:rsidR="00CB72C3" w:rsidRPr="002953C9" w:rsidRDefault="00CB72C3" w:rsidP="00CB72C3">
      <w:pPr>
        <w:spacing w:before="100" w:beforeAutospacing="1" w:after="100" w:afterAutospacing="1"/>
        <w:rPr>
          <w:sz w:val="22"/>
          <w:szCs w:val="22"/>
        </w:rPr>
      </w:pPr>
      <w:r w:rsidRPr="002953C9">
        <w:rPr>
          <w:sz w:val="22"/>
          <w:szCs w:val="22"/>
        </w:rPr>
        <w:t xml:space="preserve">L’avocat du poursuivant devra notifier au représentant légal de l’Association syndicale libre ou de l’Association syndicale </w:t>
      </w:r>
      <w:r w:rsidRPr="002953C9">
        <w:rPr>
          <w:sz w:val="22"/>
          <w:szCs w:val="22"/>
        </w:rPr>
        <w:lastRenderedPageBreak/>
        <w:t xml:space="preserve">autorisée l’avis de mutation dans les conditions de l’article 20 de la loi n° 65-557 du 10 juillet 1965 conformément à l’ordonnance n° 2004-632 du 1er juillet 2004. </w:t>
      </w:r>
    </w:p>
    <w:p w14:paraId="15ED3745" w14:textId="77777777" w:rsidR="00CB72C3" w:rsidRPr="002953C9" w:rsidRDefault="00CB72C3" w:rsidP="00CB72C3">
      <w:pPr>
        <w:spacing w:before="100" w:beforeAutospacing="1" w:after="100" w:afterAutospacing="1"/>
        <w:rPr>
          <w:sz w:val="22"/>
          <w:szCs w:val="22"/>
        </w:rPr>
      </w:pPr>
      <w:r w:rsidRPr="002953C9">
        <w:rPr>
          <w:sz w:val="22"/>
          <w:szCs w:val="22"/>
        </w:rPr>
        <w:t xml:space="preserve">Cette notification devra intervenir dans les quinze jours de la vente devenue définitive et indiquera que l’opposition éventuelle, tendant à obtenir le paiement des sommes restant dues par l’ancien propriétaire, est à signifier au domicile de l’avocat poursuivant. </w:t>
      </w:r>
    </w:p>
    <w:p w14:paraId="486E10EE" w14:textId="77777777" w:rsidR="00CB72C3" w:rsidRPr="006F72E2" w:rsidRDefault="00CB72C3" w:rsidP="00CB72C3">
      <w:pPr>
        <w:widowControl w:val="0"/>
      </w:pPr>
    </w:p>
    <w:p w14:paraId="418C6383" w14:textId="77777777" w:rsidR="00CB72C3" w:rsidRPr="006F72E2" w:rsidRDefault="00CB72C3" w:rsidP="00CB72C3">
      <w:pPr>
        <w:widowControl w:val="0"/>
      </w:pPr>
    </w:p>
    <w:p w14:paraId="41D26564" w14:textId="77777777" w:rsidR="00CB72C3" w:rsidRDefault="00CB72C3" w:rsidP="00CB72C3">
      <w:pPr>
        <w:widowControl w:val="0"/>
      </w:pPr>
      <w:r w:rsidRPr="00223CA0">
        <w:rPr>
          <w:b/>
        </w:rPr>
        <w:t>Ainsi fait et dressé par Me</w:t>
      </w:r>
      <w:r>
        <w:rPr>
          <w:b/>
        </w:rPr>
        <w:t xml:space="preserve"> Frédéric ALLÉAUME</w:t>
      </w:r>
      <w:r>
        <w:t xml:space="preserve"> </w:t>
      </w:r>
    </w:p>
    <w:p w14:paraId="3F888E23" w14:textId="77777777" w:rsidR="00CB72C3" w:rsidRPr="00223CA0" w:rsidRDefault="00CB72C3" w:rsidP="00CB72C3">
      <w:pPr>
        <w:widowControl w:val="0"/>
        <w:rPr>
          <w:b/>
        </w:rPr>
      </w:pPr>
      <w:r w:rsidRPr="00223CA0">
        <w:rPr>
          <w:b/>
        </w:rPr>
        <w:t>Avocat poursuivant</w:t>
      </w:r>
    </w:p>
    <w:p w14:paraId="74C1A243" w14:textId="77777777" w:rsidR="00CB72C3" w:rsidRPr="006F72E2" w:rsidRDefault="00CB72C3" w:rsidP="00CB72C3">
      <w:pPr>
        <w:widowControl w:val="0"/>
      </w:pPr>
    </w:p>
    <w:p w14:paraId="437AE478" w14:textId="5A3A1070" w:rsidR="00CB72C3" w:rsidRDefault="00CB72C3" w:rsidP="00CB72C3">
      <w:pPr>
        <w:widowControl w:val="0"/>
        <w:tabs>
          <w:tab w:val="right" w:pos="5670"/>
        </w:tabs>
        <w:rPr>
          <w:b/>
        </w:rPr>
      </w:pPr>
      <w:r>
        <w:rPr>
          <w:b/>
        </w:rPr>
        <w:t>A Lyon</w:t>
      </w:r>
      <w:r w:rsidR="00D95BC6" w:rsidRPr="00D95BC6">
        <w:rPr>
          <w:b/>
        </w:rPr>
        <w:t>, le</w:t>
      </w:r>
      <w:r>
        <w:rPr>
          <w:b/>
        </w:rPr>
        <w:tab/>
      </w:r>
      <w:r w:rsidRPr="00223CA0">
        <w:rPr>
          <w:b/>
        </w:rPr>
        <w:t xml:space="preserve"> </w:t>
      </w:r>
      <w:r w:rsidR="00CE7EDF">
        <w:rPr>
          <w:b/>
        </w:rPr>
        <w:t>10</w:t>
      </w:r>
      <w:r w:rsidR="00B56DB5">
        <w:rPr>
          <w:b/>
        </w:rPr>
        <w:t xml:space="preserve"> février</w:t>
      </w:r>
      <w:r>
        <w:rPr>
          <w:b/>
        </w:rPr>
        <w:t xml:space="preserve"> 2026</w:t>
      </w:r>
    </w:p>
    <w:p w14:paraId="5C9B9A72" w14:textId="77777777" w:rsidR="00CB72C3" w:rsidRDefault="00CB72C3" w:rsidP="00CB72C3">
      <w:pPr>
        <w:widowControl w:val="0"/>
        <w:tabs>
          <w:tab w:val="right" w:pos="5670"/>
        </w:tabs>
        <w:rPr>
          <w:b/>
        </w:rPr>
        <w:sectPr w:rsidR="00CB72C3" w:rsidSect="00CB72C3">
          <w:headerReference w:type="default" r:id="rId11"/>
          <w:pgSz w:w="11906" w:h="16838" w:code="9"/>
          <w:pgMar w:top="1418" w:right="1134" w:bottom="1134" w:left="4820" w:header="720" w:footer="567" w:gutter="0"/>
          <w:cols w:space="720"/>
        </w:sectPr>
      </w:pPr>
    </w:p>
    <w:p w14:paraId="5880F2DC" w14:textId="77777777" w:rsidR="00CB72C3" w:rsidRPr="00223CA0" w:rsidRDefault="00CB72C3" w:rsidP="00CB72C3">
      <w:pPr>
        <w:widowControl w:val="0"/>
        <w:jc w:val="center"/>
        <w:rPr>
          <w:b/>
          <w:sz w:val="56"/>
          <w:szCs w:val="56"/>
        </w:rPr>
      </w:pPr>
      <w:r w:rsidRPr="00223CA0">
        <w:rPr>
          <w:b/>
          <w:sz w:val="56"/>
          <w:szCs w:val="56"/>
        </w:rPr>
        <w:lastRenderedPageBreak/>
        <w:t>ANNEXES PROCEDURALES</w:t>
      </w:r>
    </w:p>
    <w:p w14:paraId="65F1CDE4" w14:textId="77777777" w:rsidR="00CB72C3" w:rsidRPr="00223CA0" w:rsidRDefault="00CB72C3" w:rsidP="00CB72C3">
      <w:pPr>
        <w:widowControl w:val="0"/>
      </w:pPr>
    </w:p>
    <w:p w14:paraId="08749A38" w14:textId="77777777" w:rsidR="00CB72C3" w:rsidRPr="00223CA0" w:rsidRDefault="00CB72C3" w:rsidP="00CB72C3">
      <w:pPr>
        <w:widowControl w:val="0"/>
      </w:pPr>
    </w:p>
    <w:p w14:paraId="7C4D0984" w14:textId="77777777" w:rsidR="00CB72C3" w:rsidRPr="00223CA0" w:rsidRDefault="00CB72C3" w:rsidP="00113DD5">
      <w:pPr>
        <w:widowControl w:val="0"/>
        <w:numPr>
          <w:ilvl w:val="0"/>
          <w:numId w:val="4"/>
        </w:numPr>
        <w:rPr>
          <w:b/>
        </w:rPr>
      </w:pPr>
      <w:r w:rsidRPr="00223CA0">
        <w:rPr>
          <w:b/>
        </w:rPr>
        <w:t>Copie Assignation à comparaître à l'audience d'orientation au débiteur</w:t>
      </w:r>
    </w:p>
    <w:p w14:paraId="32730F7B" w14:textId="77777777" w:rsidR="00CB72C3" w:rsidRPr="00223CA0" w:rsidRDefault="00CB72C3" w:rsidP="00CB72C3">
      <w:pPr>
        <w:widowControl w:val="0"/>
        <w:rPr>
          <w:b/>
        </w:rPr>
      </w:pPr>
    </w:p>
    <w:p w14:paraId="0325A559" w14:textId="77777777" w:rsidR="00CB72C3" w:rsidRPr="00223CA0" w:rsidRDefault="00CB72C3" w:rsidP="00113DD5">
      <w:pPr>
        <w:widowControl w:val="0"/>
        <w:numPr>
          <w:ilvl w:val="0"/>
          <w:numId w:val="4"/>
        </w:numPr>
        <w:rPr>
          <w:b/>
        </w:rPr>
      </w:pPr>
      <w:r w:rsidRPr="00223CA0">
        <w:rPr>
          <w:b/>
        </w:rPr>
        <w:t xml:space="preserve">Etat hypothécaire </w:t>
      </w:r>
      <w:r>
        <w:rPr>
          <w:b/>
        </w:rPr>
        <w:t xml:space="preserve">hors formalité et </w:t>
      </w:r>
      <w:r w:rsidRPr="00223CA0">
        <w:rPr>
          <w:b/>
        </w:rPr>
        <w:t xml:space="preserve">sur formalité de publication du commandement </w:t>
      </w:r>
    </w:p>
    <w:p w14:paraId="5644FBA2" w14:textId="77777777" w:rsidR="00CB72C3" w:rsidRPr="00223CA0" w:rsidRDefault="00CB72C3" w:rsidP="00CB72C3">
      <w:pPr>
        <w:widowControl w:val="0"/>
        <w:rPr>
          <w:b/>
        </w:rPr>
      </w:pPr>
    </w:p>
    <w:p w14:paraId="2F764774" w14:textId="77777777" w:rsidR="00CB72C3" w:rsidRPr="00223CA0" w:rsidRDefault="00CB72C3" w:rsidP="00113DD5">
      <w:pPr>
        <w:widowControl w:val="0"/>
        <w:numPr>
          <w:ilvl w:val="0"/>
          <w:numId w:val="4"/>
        </w:numPr>
        <w:rPr>
          <w:b/>
        </w:rPr>
      </w:pPr>
      <w:r w:rsidRPr="00223CA0">
        <w:rPr>
          <w:b/>
        </w:rPr>
        <w:t>Procès-verbal descriptif</w:t>
      </w:r>
    </w:p>
    <w:p w14:paraId="679FF033" w14:textId="77777777" w:rsidR="00CB72C3" w:rsidRPr="00223CA0" w:rsidRDefault="00CB72C3" w:rsidP="00CB72C3">
      <w:pPr>
        <w:widowControl w:val="0"/>
        <w:jc w:val="center"/>
        <w:rPr>
          <w:b/>
          <w:sz w:val="56"/>
          <w:szCs w:val="56"/>
        </w:rPr>
      </w:pPr>
      <w:r>
        <w:br w:type="page"/>
      </w:r>
      <w:r w:rsidRPr="00223CA0">
        <w:rPr>
          <w:b/>
          <w:sz w:val="56"/>
          <w:szCs w:val="56"/>
        </w:rPr>
        <w:lastRenderedPageBreak/>
        <w:t>ANNEXES DOCUMENTAIRES</w:t>
      </w:r>
    </w:p>
    <w:p w14:paraId="7DCEC42B" w14:textId="77777777" w:rsidR="00CB72C3" w:rsidRPr="00223CA0" w:rsidRDefault="00CB72C3" w:rsidP="00CB72C3">
      <w:pPr>
        <w:widowControl w:val="0"/>
      </w:pPr>
    </w:p>
    <w:p w14:paraId="00489831" w14:textId="77777777" w:rsidR="00CB72C3" w:rsidRPr="00223CA0" w:rsidRDefault="00CB72C3" w:rsidP="00CB72C3">
      <w:pPr>
        <w:widowControl w:val="0"/>
      </w:pPr>
    </w:p>
    <w:p w14:paraId="7C0338EF" w14:textId="77777777" w:rsidR="00CB72C3" w:rsidRPr="00223CA0" w:rsidRDefault="00CB72C3" w:rsidP="00113DD5">
      <w:pPr>
        <w:widowControl w:val="0"/>
        <w:numPr>
          <w:ilvl w:val="0"/>
          <w:numId w:val="5"/>
        </w:numPr>
        <w:rPr>
          <w:b/>
        </w:rPr>
      </w:pPr>
      <w:r w:rsidRPr="00223CA0">
        <w:rPr>
          <w:b/>
        </w:rPr>
        <w:t>Matrice</w:t>
      </w:r>
    </w:p>
    <w:p w14:paraId="22AC1E51" w14:textId="77777777" w:rsidR="00CB72C3" w:rsidRPr="00223CA0" w:rsidRDefault="00CB72C3" w:rsidP="00CB72C3">
      <w:pPr>
        <w:widowControl w:val="0"/>
        <w:rPr>
          <w:b/>
        </w:rPr>
      </w:pPr>
    </w:p>
    <w:p w14:paraId="4013C418" w14:textId="77777777" w:rsidR="00CB72C3" w:rsidRPr="00223CA0" w:rsidRDefault="00CB72C3" w:rsidP="00113DD5">
      <w:pPr>
        <w:widowControl w:val="0"/>
        <w:numPr>
          <w:ilvl w:val="0"/>
          <w:numId w:val="5"/>
        </w:numPr>
        <w:rPr>
          <w:b/>
        </w:rPr>
      </w:pPr>
      <w:r w:rsidRPr="00223CA0">
        <w:rPr>
          <w:b/>
        </w:rPr>
        <w:t>Plan cadastral</w:t>
      </w:r>
    </w:p>
    <w:p w14:paraId="45277794" w14:textId="77777777" w:rsidR="00CB72C3" w:rsidRPr="00223CA0" w:rsidRDefault="00CB72C3" w:rsidP="00CB72C3">
      <w:pPr>
        <w:widowControl w:val="0"/>
        <w:rPr>
          <w:b/>
        </w:rPr>
      </w:pPr>
    </w:p>
    <w:p w14:paraId="16233BB7" w14:textId="77777777" w:rsidR="00CB72C3" w:rsidRPr="00223CA0" w:rsidRDefault="00CB72C3" w:rsidP="00113DD5">
      <w:pPr>
        <w:widowControl w:val="0"/>
        <w:numPr>
          <w:ilvl w:val="0"/>
          <w:numId w:val="5"/>
        </w:numPr>
        <w:rPr>
          <w:b/>
        </w:rPr>
      </w:pPr>
      <w:r w:rsidRPr="00223CA0">
        <w:rPr>
          <w:b/>
        </w:rPr>
        <w:t>Diagnostics</w:t>
      </w:r>
    </w:p>
    <w:p w14:paraId="60B691E0" w14:textId="77777777" w:rsidR="00CB72C3" w:rsidRPr="00223CA0" w:rsidRDefault="00CB72C3" w:rsidP="00CB72C3">
      <w:pPr>
        <w:widowControl w:val="0"/>
        <w:rPr>
          <w:b/>
        </w:rPr>
      </w:pPr>
    </w:p>
    <w:p w14:paraId="5C84671B" w14:textId="77777777" w:rsidR="00681FE2" w:rsidRPr="009E3DAB" w:rsidRDefault="00681FE2" w:rsidP="009E3DAB"/>
    <w:sectPr w:rsidR="00681FE2" w:rsidRPr="009E3DAB" w:rsidSect="00CB72C3">
      <w:headerReference w:type="even" r:id="rId12"/>
      <w:footerReference w:type="even" r:id="rId13"/>
      <w:footerReference w:type="default" r:id="rId14"/>
      <w:pgSz w:w="11907" w:h="16840" w:code="9"/>
      <w:pgMar w:top="1418" w:right="1134" w:bottom="1134" w:left="4820" w:header="720"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2A03B" w14:textId="77777777" w:rsidR="00AB0E76" w:rsidRDefault="00AB0E76" w:rsidP="006C42F4">
      <w:r>
        <w:separator/>
      </w:r>
    </w:p>
    <w:p w14:paraId="6DB9E114" w14:textId="77777777" w:rsidR="00AB0E76" w:rsidRDefault="00AB0E76"/>
    <w:p w14:paraId="0EFCC0D1" w14:textId="77777777" w:rsidR="00AB0E76" w:rsidRDefault="00AB0E76"/>
  </w:endnote>
  <w:endnote w:type="continuationSeparator" w:id="0">
    <w:p w14:paraId="22E7FCA0" w14:textId="77777777" w:rsidR="00AB0E76" w:rsidRDefault="00AB0E76" w:rsidP="006C42F4">
      <w:r>
        <w:continuationSeparator/>
      </w:r>
    </w:p>
    <w:p w14:paraId="38D33F99" w14:textId="77777777" w:rsidR="00AB0E76" w:rsidRDefault="00AB0E76"/>
    <w:p w14:paraId="1B3B9046" w14:textId="77777777" w:rsidR="00AB0E76" w:rsidRDefault="00AB0E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3CEEB" w14:textId="77777777" w:rsidR="00C929CE" w:rsidRDefault="00C929CE" w:rsidP="00447BE8">
    <w:pPr>
      <w:pStyle w:val="Pieddepage"/>
    </w:pPr>
  </w:p>
  <w:p w14:paraId="1E55E185" w14:textId="77777777" w:rsidR="00572B88" w:rsidRDefault="00572B8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C8494" w14:textId="77777777" w:rsidR="000D2A64" w:rsidRDefault="000D2A64" w:rsidP="00306762">
    <w:pPr>
      <w:pStyle w:val="Pieddepage"/>
      <w:tabs>
        <w:tab w:val="clear"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240A7" w14:textId="77777777" w:rsidR="00AB0E76" w:rsidRDefault="00AB0E76" w:rsidP="006C42F4">
      <w:r>
        <w:separator/>
      </w:r>
    </w:p>
    <w:p w14:paraId="246741C7" w14:textId="77777777" w:rsidR="00AB0E76" w:rsidRDefault="00AB0E76"/>
    <w:p w14:paraId="2853338E" w14:textId="77777777" w:rsidR="00AB0E76" w:rsidRDefault="00AB0E76"/>
  </w:footnote>
  <w:footnote w:type="continuationSeparator" w:id="0">
    <w:p w14:paraId="275DF20F" w14:textId="77777777" w:rsidR="00AB0E76" w:rsidRDefault="00AB0E76" w:rsidP="006C42F4">
      <w:r>
        <w:continuationSeparator/>
      </w:r>
    </w:p>
    <w:p w14:paraId="5A1BFEDE" w14:textId="77777777" w:rsidR="00AB0E76" w:rsidRDefault="00AB0E76"/>
    <w:p w14:paraId="7F0D672E" w14:textId="77777777" w:rsidR="00AB0E76" w:rsidRDefault="00AB0E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7B506" w14:textId="77777777" w:rsidR="00CB72C3" w:rsidRDefault="00CB72C3" w:rsidP="00FA3942">
    <w:pPr>
      <w:pStyle w:val="En-tte"/>
      <w:tabs>
        <w:tab w:val="left" w:pos="519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D5EEA" w14:textId="77777777" w:rsidR="00C929CE" w:rsidRDefault="00C929CE">
    <w:pPr>
      <w:pStyle w:val="En-tte"/>
    </w:pPr>
  </w:p>
  <w:p w14:paraId="2D7F02B0" w14:textId="77777777" w:rsidR="00572B88" w:rsidRDefault="00572B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F19C0"/>
    <w:multiLevelType w:val="hybridMultilevel"/>
    <w:tmpl w:val="7C205C8A"/>
    <w:lvl w:ilvl="0" w:tplc="B0DEB568">
      <w:start w:val="1"/>
      <w:numFmt w:val="decimal"/>
      <w:pStyle w:val="Paragraphedeliste"/>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4C022B5B"/>
    <w:multiLevelType w:val="hybridMultilevel"/>
    <w:tmpl w:val="ECF62A8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0E93EDF"/>
    <w:multiLevelType w:val="hybridMultilevel"/>
    <w:tmpl w:val="6D3E3E8E"/>
    <w:lvl w:ilvl="0" w:tplc="CF3664EA">
      <w:start w:val="3"/>
      <w:numFmt w:val="bullet"/>
      <w:pStyle w:val="Puce"/>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7786283"/>
    <w:multiLevelType w:val="hybridMultilevel"/>
    <w:tmpl w:val="EC4A8EC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C0E24B8"/>
    <w:multiLevelType w:val="hybridMultilevel"/>
    <w:tmpl w:val="BCE06662"/>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620531896">
    <w:abstractNumId w:val="2"/>
  </w:num>
  <w:num w:numId="2" w16cid:durableId="1723672486">
    <w:abstractNumId w:val="0"/>
  </w:num>
  <w:num w:numId="3" w16cid:durableId="907766667">
    <w:abstractNumId w:val="4"/>
  </w:num>
  <w:num w:numId="4" w16cid:durableId="338510280">
    <w:abstractNumId w:val="1"/>
  </w:num>
  <w:num w:numId="5" w16cid:durableId="129016270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docVars>
    <w:docVar w:name="dgnword-docGUID" w:val="{4E33E0DB-285A-444D-B0AA-227F3A97B970}"/>
    <w:docVar w:name="dgnword-eventsink" w:val="401697872"/>
  </w:docVars>
  <w:rsids>
    <w:rsidRoot w:val="00883E4C"/>
    <w:rsid w:val="000005B6"/>
    <w:rsid w:val="0000574B"/>
    <w:rsid w:val="00013D7D"/>
    <w:rsid w:val="00017410"/>
    <w:rsid w:val="00024F92"/>
    <w:rsid w:val="000313FC"/>
    <w:rsid w:val="00036F32"/>
    <w:rsid w:val="00042F56"/>
    <w:rsid w:val="00045848"/>
    <w:rsid w:val="00047AD7"/>
    <w:rsid w:val="00056665"/>
    <w:rsid w:val="00067743"/>
    <w:rsid w:val="00070880"/>
    <w:rsid w:val="00075FDF"/>
    <w:rsid w:val="00080163"/>
    <w:rsid w:val="000819CC"/>
    <w:rsid w:val="00081FD6"/>
    <w:rsid w:val="00083138"/>
    <w:rsid w:val="00084CCD"/>
    <w:rsid w:val="0009210B"/>
    <w:rsid w:val="00097AF6"/>
    <w:rsid w:val="000A0DC0"/>
    <w:rsid w:val="000A32E3"/>
    <w:rsid w:val="000A695F"/>
    <w:rsid w:val="000B18A7"/>
    <w:rsid w:val="000B2A8A"/>
    <w:rsid w:val="000B3458"/>
    <w:rsid w:val="000B3659"/>
    <w:rsid w:val="000B5888"/>
    <w:rsid w:val="000B760B"/>
    <w:rsid w:val="000C34FF"/>
    <w:rsid w:val="000C3AFB"/>
    <w:rsid w:val="000C3B43"/>
    <w:rsid w:val="000C54EE"/>
    <w:rsid w:val="000D2A64"/>
    <w:rsid w:val="000D2E8D"/>
    <w:rsid w:val="000D3DA3"/>
    <w:rsid w:val="000D5F28"/>
    <w:rsid w:val="000D74A8"/>
    <w:rsid w:val="000E0784"/>
    <w:rsid w:val="000E0B18"/>
    <w:rsid w:val="000E7E79"/>
    <w:rsid w:val="000F3F99"/>
    <w:rsid w:val="001010DF"/>
    <w:rsid w:val="00103863"/>
    <w:rsid w:val="00104522"/>
    <w:rsid w:val="00105C6C"/>
    <w:rsid w:val="00107433"/>
    <w:rsid w:val="001078EA"/>
    <w:rsid w:val="001113F4"/>
    <w:rsid w:val="00113DD5"/>
    <w:rsid w:val="00114E98"/>
    <w:rsid w:val="001162CD"/>
    <w:rsid w:val="00120967"/>
    <w:rsid w:val="0012407D"/>
    <w:rsid w:val="00126430"/>
    <w:rsid w:val="00126A21"/>
    <w:rsid w:val="00126FEC"/>
    <w:rsid w:val="00132145"/>
    <w:rsid w:val="00136119"/>
    <w:rsid w:val="00142D41"/>
    <w:rsid w:val="00143C24"/>
    <w:rsid w:val="00153186"/>
    <w:rsid w:val="001545EA"/>
    <w:rsid w:val="001618AB"/>
    <w:rsid w:val="00164D7D"/>
    <w:rsid w:val="00170DBA"/>
    <w:rsid w:val="0017296E"/>
    <w:rsid w:val="00176134"/>
    <w:rsid w:val="0017639F"/>
    <w:rsid w:val="00176972"/>
    <w:rsid w:val="00176EE2"/>
    <w:rsid w:val="00182383"/>
    <w:rsid w:val="00183CAB"/>
    <w:rsid w:val="00183DE9"/>
    <w:rsid w:val="001860D2"/>
    <w:rsid w:val="001861CD"/>
    <w:rsid w:val="00191EA7"/>
    <w:rsid w:val="00192D16"/>
    <w:rsid w:val="001939EE"/>
    <w:rsid w:val="00197774"/>
    <w:rsid w:val="001A268F"/>
    <w:rsid w:val="001B4083"/>
    <w:rsid w:val="001B6227"/>
    <w:rsid w:val="001C2622"/>
    <w:rsid w:val="001C3CF3"/>
    <w:rsid w:val="001C6CA6"/>
    <w:rsid w:val="001D0611"/>
    <w:rsid w:val="001D09F0"/>
    <w:rsid w:val="001D5BB1"/>
    <w:rsid w:val="001E2AAC"/>
    <w:rsid w:val="001E3D2B"/>
    <w:rsid w:val="001E7489"/>
    <w:rsid w:val="001F00EA"/>
    <w:rsid w:val="001F0C9C"/>
    <w:rsid w:val="002002EE"/>
    <w:rsid w:val="00201707"/>
    <w:rsid w:val="00204550"/>
    <w:rsid w:val="00204CBC"/>
    <w:rsid w:val="002062D5"/>
    <w:rsid w:val="00206CC6"/>
    <w:rsid w:val="00214415"/>
    <w:rsid w:val="00214E2C"/>
    <w:rsid w:val="002234BB"/>
    <w:rsid w:val="002239A0"/>
    <w:rsid w:val="002242E7"/>
    <w:rsid w:val="00225683"/>
    <w:rsid w:val="002262F1"/>
    <w:rsid w:val="0023195E"/>
    <w:rsid w:val="00244A63"/>
    <w:rsid w:val="00244F3E"/>
    <w:rsid w:val="0024613D"/>
    <w:rsid w:val="0024629A"/>
    <w:rsid w:val="00246EF4"/>
    <w:rsid w:val="00246F17"/>
    <w:rsid w:val="00247598"/>
    <w:rsid w:val="00250A81"/>
    <w:rsid w:val="00251A41"/>
    <w:rsid w:val="00253F82"/>
    <w:rsid w:val="0025529B"/>
    <w:rsid w:val="002562F3"/>
    <w:rsid w:val="00261408"/>
    <w:rsid w:val="0026418E"/>
    <w:rsid w:val="00264667"/>
    <w:rsid w:val="002661DC"/>
    <w:rsid w:val="00273EC3"/>
    <w:rsid w:val="00275258"/>
    <w:rsid w:val="002760C6"/>
    <w:rsid w:val="00276656"/>
    <w:rsid w:val="00281CBD"/>
    <w:rsid w:val="0029482E"/>
    <w:rsid w:val="00296B20"/>
    <w:rsid w:val="002A14B6"/>
    <w:rsid w:val="002B053E"/>
    <w:rsid w:val="002B07EB"/>
    <w:rsid w:val="002B0EA9"/>
    <w:rsid w:val="002B2218"/>
    <w:rsid w:val="002B78B3"/>
    <w:rsid w:val="002C16B5"/>
    <w:rsid w:val="002C4673"/>
    <w:rsid w:val="002C4A0F"/>
    <w:rsid w:val="002D0F1E"/>
    <w:rsid w:val="002D1689"/>
    <w:rsid w:val="002D180F"/>
    <w:rsid w:val="002D1C01"/>
    <w:rsid w:val="002D30A0"/>
    <w:rsid w:val="002D3901"/>
    <w:rsid w:val="002D6A1F"/>
    <w:rsid w:val="002E0CAA"/>
    <w:rsid w:val="002E0F3D"/>
    <w:rsid w:val="002E1C4F"/>
    <w:rsid w:val="002E2714"/>
    <w:rsid w:val="002E401B"/>
    <w:rsid w:val="002F2B01"/>
    <w:rsid w:val="002F3715"/>
    <w:rsid w:val="002F480E"/>
    <w:rsid w:val="003002A1"/>
    <w:rsid w:val="0030566A"/>
    <w:rsid w:val="00306762"/>
    <w:rsid w:val="003103D1"/>
    <w:rsid w:val="003142D0"/>
    <w:rsid w:val="00316109"/>
    <w:rsid w:val="00330CDF"/>
    <w:rsid w:val="00340F86"/>
    <w:rsid w:val="0034251E"/>
    <w:rsid w:val="00342811"/>
    <w:rsid w:val="00353D0D"/>
    <w:rsid w:val="00361B87"/>
    <w:rsid w:val="00362217"/>
    <w:rsid w:val="0036272F"/>
    <w:rsid w:val="0036510F"/>
    <w:rsid w:val="00366A76"/>
    <w:rsid w:val="00377A66"/>
    <w:rsid w:val="0038117B"/>
    <w:rsid w:val="00381B82"/>
    <w:rsid w:val="00395894"/>
    <w:rsid w:val="00397BC8"/>
    <w:rsid w:val="003A27F2"/>
    <w:rsid w:val="003A38A2"/>
    <w:rsid w:val="003A408A"/>
    <w:rsid w:val="003A4A8C"/>
    <w:rsid w:val="003B246E"/>
    <w:rsid w:val="003B2A29"/>
    <w:rsid w:val="003B48C0"/>
    <w:rsid w:val="003B4E29"/>
    <w:rsid w:val="003B5219"/>
    <w:rsid w:val="003B5380"/>
    <w:rsid w:val="003B55B8"/>
    <w:rsid w:val="003B5AC1"/>
    <w:rsid w:val="003B66CC"/>
    <w:rsid w:val="003B76C7"/>
    <w:rsid w:val="003C2BA5"/>
    <w:rsid w:val="003D15FA"/>
    <w:rsid w:val="003D308C"/>
    <w:rsid w:val="003D646D"/>
    <w:rsid w:val="003E0D86"/>
    <w:rsid w:val="003E2B22"/>
    <w:rsid w:val="003E331E"/>
    <w:rsid w:val="003E49EA"/>
    <w:rsid w:val="003E584D"/>
    <w:rsid w:val="003F07BC"/>
    <w:rsid w:val="003F421B"/>
    <w:rsid w:val="003F441C"/>
    <w:rsid w:val="004031F5"/>
    <w:rsid w:val="00407FB5"/>
    <w:rsid w:val="004100AE"/>
    <w:rsid w:val="00411107"/>
    <w:rsid w:val="0041602B"/>
    <w:rsid w:val="0042009A"/>
    <w:rsid w:val="00421603"/>
    <w:rsid w:val="00421F62"/>
    <w:rsid w:val="004255F9"/>
    <w:rsid w:val="00434E15"/>
    <w:rsid w:val="004357BD"/>
    <w:rsid w:val="00436C71"/>
    <w:rsid w:val="0043735D"/>
    <w:rsid w:val="004378B5"/>
    <w:rsid w:val="00441518"/>
    <w:rsid w:val="00441EA5"/>
    <w:rsid w:val="00447BE8"/>
    <w:rsid w:val="004502F9"/>
    <w:rsid w:val="00450877"/>
    <w:rsid w:val="00456E1E"/>
    <w:rsid w:val="0046080A"/>
    <w:rsid w:val="00462C03"/>
    <w:rsid w:val="00463A2A"/>
    <w:rsid w:val="004644BA"/>
    <w:rsid w:val="004671EE"/>
    <w:rsid w:val="004813FE"/>
    <w:rsid w:val="004815BA"/>
    <w:rsid w:val="00487199"/>
    <w:rsid w:val="004A1265"/>
    <w:rsid w:val="004A3B11"/>
    <w:rsid w:val="004A63E8"/>
    <w:rsid w:val="004B27F3"/>
    <w:rsid w:val="004B31D9"/>
    <w:rsid w:val="004B472E"/>
    <w:rsid w:val="004B5194"/>
    <w:rsid w:val="004B579C"/>
    <w:rsid w:val="004B6AAB"/>
    <w:rsid w:val="004C0A5A"/>
    <w:rsid w:val="004C47B5"/>
    <w:rsid w:val="004C482C"/>
    <w:rsid w:val="004C6567"/>
    <w:rsid w:val="004D4D09"/>
    <w:rsid w:val="004D54ED"/>
    <w:rsid w:val="004D68C7"/>
    <w:rsid w:val="004D7C02"/>
    <w:rsid w:val="004E139B"/>
    <w:rsid w:val="004E17DD"/>
    <w:rsid w:val="004E1B67"/>
    <w:rsid w:val="004E3C37"/>
    <w:rsid w:val="004E3DAE"/>
    <w:rsid w:val="004E547F"/>
    <w:rsid w:val="004E5A04"/>
    <w:rsid w:val="004E5D93"/>
    <w:rsid w:val="004F015E"/>
    <w:rsid w:val="004F084A"/>
    <w:rsid w:val="004F5230"/>
    <w:rsid w:val="00500BEA"/>
    <w:rsid w:val="0051126D"/>
    <w:rsid w:val="005113B7"/>
    <w:rsid w:val="0051142B"/>
    <w:rsid w:val="00513D60"/>
    <w:rsid w:val="0051431F"/>
    <w:rsid w:val="0051453B"/>
    <w:rsid w:val="00514EB9"/>
    <w:rsid w:val="00516161"/>
    <w:rsid w:val="005178B6"/>
    <w:rsid w:val="005204D1"/>
    <w:rsid w:val="005248E9"/>
    <w:rsid w:val="00525B91"/>
    <w:rsid w:val="00531559"/>
    <w:rsid w:val="005359C7"/>
    <w:rsid w:val="00544058"/>
    <w:rsid w:val="00544446"/>
    <w:rsid w:val="00546D77"/>
    <w:rsid w:val="005473D7"/>
    <w:rsid w:val="005518EA"/>
    <w:rsid w:val="005540B9"/>
    <w:rsid w:val="00562292"/>
    <w:rsid w:val="005641B8"/>
    <w:rsid w:val="00565968"/>
    <w:rsid w:val="00572B88"/>
    <w:rsid w:val="005803FC"/>
    <w:rsid w:val="005807EC"/>
    <w:rsid w:val="00581E36"/>
    <w:rsid w:val="00587352"/>
    <w:rsid w:val="00590707"/>
    <w:rsid w:val="00591263"/>
    <w:rsid w:val="0059154A"/>
    <w:rsid w:val="00591C32"/>
    <w:rsid w:val="00592B54"/>
    <w:rsid w:val="00594337"/>
    <w:rsid w:val="00594719"/>
    <w:rsid w:val="005A1D75"/>
    <w:rsid w:val="005A1FDD"/>
    <w:rsid w:val="005A5956"/>
    <w:rsid w:val="005A74C1"/>
    <w:rsid w:val="005B06A3"/>
    <w:rsid w:val="005B49FD"/>
    <w:rsid w:val="005B5AF9"/>
    <w:rsid w:val="005C3037"/>
    <w:rsid w:val="005D15C7"/>
    <w:rsid w:val="005D1774"/>
    <w:rsid w:val="005D7DDE"/>
    <w:rsid w:val="005E0C2A"/>
    <w:rsid w:val="005E5B17"/>
    <w:rsid w:val="005F05EC"/>
    <w:rsid w:val="005F0999"/>
    <w:rsid w:val="005F28CD"/>
    <w:rsid w:val="005F3F7E"/>
    <w:rsid w:val="005F4448"/>
    <w:rsid w:val="005F44D0"/>
    <w:rsid w:val="005F57D7"/>
    <w:rsid w:val="005F67C5"/>
    <w:rsid w:val="005F728E"/>
    <w:rsid w:val="00602876"/>
    <w:rsid w:val="00603015"/>
    <w:rsid w:val="0060550C"/>
    <w:rsid w:val="00606983"/>
    <w:rsid w:val="00607CD7"/>
    <w:rsid w:val="0061090F"/>
    <w:rsid w:val="00616797"/>
    <w:rsid w:val="006174B6"/>
    <w:rsid w:val="00620684"/>
    <w:rsid w:val="00621363"/>
    <w:rsid w:val="0062166C"/>
    <w:rsid w:val="00621693"/>
    <w:rsid w:val="00622C49"/>
    <w:rsid w:val="00622E24"/>
    <w:rsid w:val="006333A1"/>
    <w:rsid w:val="006373EB"/>
    <w:rsid w:val="00640FC1"/>
    <w:rsid w:val="006410FA"/>
    <w:rsid w:val="00641E15"/>
    <w:rsid w:val="006475BA"/>
    <w:rsid w:val="00657176"/>
    <w:rsid w:val="00657B50"/>
    <w:rsid w:val="00660200"/>
    <w:rsid w:val="00660FD5"/>
    <w:rsid w:val="006621CC"/>
    <w:rsid w:val="0066264A"/>
    <w:rsid w:val="0067039A"/>
    <w:rsid w:val="00673BA7"/>
    <w:rsid w:val="00675514"/>
    <w:rsid w:val="0067665D"/>
    <w:rsid w:val="00681875"/>
    <w:rsid w:val="00681FE2"/>
    <w:rsid w:val="00683370"/>
    <w:rsid w:val="00685ACB"/>
    <w:rsid w:val="006917D7"/>
    <w:rsid w:val="006932C7"/>
    <w:rsid w:val="006939B5"/>
    <w:rsid w:val="006968C6"/>
    <w:rsid w:val="006A0895"/>
    <w:rsid w:val="006A2D2C"/>
    <w:rsid w:val="006A3F53"/>
    <w:rsid w:val="006A624B"/>
    <w:rsid w:val="006A6BF6"/>
    <w:rsid w:val="006B2048"/>
    <w:rsid w:val="006B799C"/>
    <w:rsid w:val="006C42F4"/>
    <w:rsid w:val="006C4745"/>
    <w:rsid w:val="006D29C6"/>
    <w:rsid w:val="006D2F14"/>
    <w:rsid w:val="006D652C"/>
    <w:rsid w:val="006D74B3"/>
    <w:rsid w:val="006E1CC7"/>
    <w:rsid w:val="006E236E"/>
    <w:rsid w:val="006E5652"/>
    <w:rsid w:val="006E6BC5"/>
    <w:rsid w:val="006F01C6"/>
    <w:rsid w:val="006F1E96"/>
    <w:rsid w:val="006F1EC0"/>
    <w:rsid w:val="006F33F0"/>
    <w:rsid w:val="006F43FD"/>
    <w:rsid w:val="00704003"/>
    <w:rsid w:val="00704A7F"/>
    <w:rsid w:val="00706E20"/>
    <w:rsid w:val="007162C1"/>
    <w:rsid w:val="00721074"/>
    <w:rsid w:val="00721F09"/>
    <w:rsid w:val="00721F4C"/>
    <w:rsid w:val="0072356E"/>
    <w:rsid w:val="007252E3"/>
    <w:rsid w:val="00725533"/>
    <w:rsid w:val="007264B2"/>
    <w:rsid w:val="00744350"/>
    <w:rsid w:val="0075032E"/>
    <w:rsid w:val="00751401"/>
    <w:rsid w:val="00756AC5"/>
    <w:rsid w:val="007579E4"/>
    <w:rsid w:val="00760173"/>
    <w:rsid w:val="0076054A"/>
    <w:rsid w:val="00760B72"/>
    <w:rsid w:val="00762B5E"/>
    <w:rsid w:val="00763773"/>
    <w:rsid w:val="007643BC"/>
    <w:rsid w:val="00764BC7"/>
    <w:rsid w:val="00765F83"/>
    <w:rsid w:val="00771590"/>
    <w:rsid w:val="0077269B"/>
    <w:rsid w:val="0077443B"/>
    <w:rsid w:val="00774513"/>
    <w:rsid w:val="00777279"/>
    <w:rsid w:val="00781FCB"/>
    <w:rsid w:val="00782F2C"/>
    <w:rsid w:val="00786C05"/>
    <w:rsid w:val="00790584"/>
    <w:rsid w:val="00793540"/>
    <w:rsid w:val="00795089"/>
    <w:rsid w:val="007A0107"/>
    <w:rsid w:val="007A1DEC"/>
    <w:rsid w:val="007B06F6"/>
    <w:rsid w:val="007B3484"/>
    <w:rsid w:val="007B6EFA"/>
    <w:rsid w:val="007B7F19"/>
    <w:rsid w:val="007C10DD"/>
    <w:rsid w:val="007C614E"/>
    <w:rsid w:val="007D42C3"/>
    <w:rsid w:val="007D5C5A"/>
    <w:rsid w:val="007D644C"/>
    <w:rsid w:val="007E2B04"/>
    <w:rsid w:val="007E4F10"/>
    <w:rsid w:val="007E50B8"/>
    <w:rsid w:val="007E564A"/>
    <w:rsid w:val="007E75A8"/>
    <w:rsid w:val="007F75A9"/>
    <w:rsid w:val="007F7617"/>
    <w:rsid w:val="008007C9"/>
    <w:rsid w:val="008021F3"/>
    <w:rsid w:val="008056C7"/>
    <w:rsid w:val="0081411F"/>
    <w:rsid w:val="008141B5"/>
    <w:rsid w:val="00820B6F"/>
    <w:rsid w:val="00826ABA"/>
    <w:rsid w:val="00830DB9"/>
    <w:rsid w:val="008312EF"/>
    <w:rsid w:val="00834251"/>
    <w:rsid w:val="00834910"/>
    <w:rsid w:val="00836888"/>
    <w:rsid w:val="008434C6"/>
    <w:rsid w:val="0085073E"/>
    <w:rsid w:val="008508A4"/>
    <w:rsid w:val="008625B2"/>
    <w:rsid w:val="008706AE"/>
    <w:rsid w:val="00870C72"/>
    <w:rsid w:val="0087288E"/>
    <w:rsid w:val="008733C2"/>
    <w:rsid w:val="00873BED"/>
    <w:rsid w:val="008758CE"/>
    <w:rsid w:val="00876873"/>
    <w:rsid w:val="008802A2"/>
    <w:rsid w:val="00882C9C"/>
    <w:rsid w:val="00883C79"/>
    <w:rsid w:val="00883E4C"/>
    <w:rsid w:val="00884A80"/>
    <w:rsid w:val="00891710"/>
    <w:rsid w:val="008919B1"/>
    <w:rsid w:val="00895DEA"/>
    <w:rsid w:val="008976E2"/>
    <w:rsid w:val="008A0832"/>
    <w:rsid w:val="008A20B3"/>
    <w:rsid w:val="008A2FD3"/>
    <w:rsid w:val="008A4222"/>
    <w:rsid w:val="008A5A3A"/>
    <w:rsid w:val="008A5A51"/>
    <w:rsid w:val="008B4EEE"/>
    <w:rsid w:val="008B51D1"/>
    <w:rsid w:val="008B78DB"/>
    <w:rsid w:val="008C3161"/>
    <w:rsid w:val="008C4268"/>
    <w:rsid w:val="008C5D1A"/>
    <w:rsid w:val="008D2EC2"/>
    <w:rsid w:val="008D647B"/>
    <w:rsid w:val="008D67B0"/>
    <w:rsid w:val="008D6C3F"/>
    <w:rsid w:val="008E04EB"/>
    <w:rsid w:val="008E4003"/>
    <w:rsid w:val="008E5405"/>
    <w:rsid w:val="008E73CC"/>
    <w:rsid w:val="008F0324"/>
    <w:rsid w:val="008F465B"/>
    <w:rsid w:val="008F6524"/>
    <w:rsid w:val="008F7827"/>
    <w:rsid w:val="00900AC4"/>
    <w:rsid w:val="00900AFE"/>
    <w:rsid w:val="00901BF3"/>
    <w:rsid w:val="00903024"/>
    <w:rsid w:val="00906740"/>
    <w:rsid w:val="00906888"/>
    <w:rsid w:val="0090789C"/>
    <w:rsid w:val="00907BF9"/>
    <w:rsid w:val="009102F1"/>
    <w:rsid w:val="0091078C"/>
    <w:rsid w:val="00910C09"/>
    <w:rsid w:val="00912B3F"/>
    <w:rsid w:val="00912C5E"/>
    <w:rsid w:val="00912D36"/>
    <w:rsid w:val="009176CC"/>
    <w:rsid w:val="00917E26"/>
    <w:rsid w:val="009222F8"/>
    <w:rsid w:val="009341D5"/>
    <w:rsid w:val="009355B9"/>
    <w:rsid w:val="00936A5A"/>
    <w:rsid w:val="009408B4"/>
    <w:rsid w:val="00943C19"/>
    <w:rsid w:val="0094439E"/>
    <w:rsid w:val="009443E8"/>
    <w:rsid w:val="009468CF"/>
    <w:rsid w:val="00955408"/>
    <w:rsid w:val="00956CFC"/>
    <w:rsid w:val="00957952"/>
    <w:rsid w:val="0096049F"/>
    <w:rsid w:val="0096201A"/>
    <w:rsid w:val="009625B3"/>
    <w:rsid w:val="009640ED"/>
    <w:rsid w:val="009766A8"/>
    <w:rsid w:val="00981EE4"/>
    <w:rsid w:val="009936F7"/>
    <w:rsid w:val="00996DE3"/>
    <w:rsid w:val="0099788B"/>
    <w:rsid w:val="009A2C03"/>
    <w:rsid w:val="009B023C"/>
    <w:rsid w:val="009B0348"/>
    <w:rsid w:val="009B6D18"/>
    <w:rsid w:val="009C1539"/>
    <w:rsid w:val="009C4CE9"/>
    <w:rsid w:val="009C7B00"/>
    <w:rsid w:val="009D068B"/>
    <w:rsid w:val="009D4681"/>
    <w:rsid w:val="009D5346"/>
    <w:rsid w:val="009D5F4D"/>
    <w:rsid w:val="009E1FB5"/>
    <w:rsid w:val="009E294C"/>
    <w:rsid w:val="009E38CE"/>
    <w:rsid w:val="009E3DAB"/>
    <w:rsid w:val="009F11C5"/>
    <w:rsid w:val="009F3F94"/>
    <w:rsid w:val="009F5A02"/>
    <w:rsid w:val="009F5B0B"/>
    <w:rsid w:val="00A01C40"/>
    <w:rsid w:val="00A028EE"/>
    <w:rsid w:val="00A02B71"/>
    <w:rsid w:val="00A04ABF"/>
    <w:rsid w:val="00A054E3"/>
    <w:rsid w:val="00A064F5"/>
    <w:rsid w:val="00A100C7"/>
    <w:rsid w:val="00A13CA6"/>
    <w:rsid w:val="00A16496"/>
    <w:rsid w:val="00A168FA"/>
    <w:rsid w:val="00A16A09"/>
    <w:rsid w:val="00A2142B"/>
    <w:rsid w:val="00A23C3D"/>
    <w:rsid w:val="00A23F8C"/>
    <w:rsid w:val="00A25FBD"/>
    <w:rsid w:val="00A30DAB"/>
    <w:rsid w:val="00A323EF"/>
    <w:rsid w:val="00A41028"/>
    <w:rsid w:val="00A44709"/>
    <w:rsid w:val="00A50691"/>
    <w:rsid w:val="00A53D02"/>
    <w:rsid w:val="00A5422F"/>
    <w:rsid w:val="00A630E7"/>
    <w:rsid w:val="00A6632C"/>
    <w:rsid w:val="00A67463"/>
    <w:rsid w:val="00A70B14"/>
    <w:rsid w:val="00A74397"/>
    <w:rsid w:val="00A75991"/>
    <w:rsid w:val="00A75C56"/>
    <w:rsid w:val="00A768E1"/>
    <w:rsid w:val="00A80AEA"/>
    <w:rsid w:val="00A810A1"/>
    <w:rsid w:val="00A817D4"/>
    <w:rsid w:val="00A82232"/>
    <w:rsid w:val="00A8352F"/>
    <w:rsid w:val="00A878E7"/>
    <w:rsid w:val="00A9051F"/>
    <w:rsid w:val="00A9156D"/>
    <w:rsid w:val="00A91AA8"/>
    <w:rsid w:val="00A933B4"/>
    <w:rsid w:val="00A935DA"/>
    <w:rsid w:val="00A96247"/>
    <w:rsid w:val="00A97D26"/>
    <w:rsid w:val="00AA07C1"/>
    <w:rsid w:val="00AA5928"/>
    <w:rsid w:val="00AB07B5"/>
    <w:rsid w:val="00AB0E76"/>
    <w:rsid w:val="00AB28AE"/>
    <w:rsid w:val="00AB308B"/>
    <w:rsid w:val="00AB343A"/>
    <w:rsid w:val="00AB4E93"/>
    <w:rsid w:val="00AB6DE0"/>
    <w:rsid w:val="00AC130D"/>
    <w:rsid w:val="00AC623F"/>
    <w:rsid w:val="00AD6266"/>
    <w:rsid w:val="00AE04DC"/>
    <w:rsid w:val="00AE2265"/>
    <w:rsid w:val="00AE6AE3"/>
    <w:rsid w:val="00AE6F95"/>
    <w:rsid w:val="00AF1C82"/>
    <w:rsid w:val="00AF2C4F"/>
    <w:rsid w:val="00AF3E81"/>
    <w:rsid w:val="00AF64BE"/>
    <w:rsid w:val="00AF669A"/>
    <w:rsid w:val="00AF7BB5"/>
    <w:rsid w:val="00B04703"/>
    <w:rsid w:val="00B0596C"/>
    <w:rsid w:val="00B062FA"/>
    <w:rsid w:val="00B10A91"/>
    <w:rsid w:val="00B119C5"/>
    <w:rsid w:val="00B126E3"/>
    <w:rsid w:val="00B13754"/>
    <w:rsid w:val="00B17C51"/>
    <w:rsid w:val="00B22175"/>
    <w:rsid w:val="00B240D2"/>
    <w:rsid w:val="00B24541"/>
    <w:rsid w:val="00B27B3E"/>
    <w:rsid w:val="00B31EBD"/>
    <w:rsid w:val="00B35395"/>
    <w:rsid w:val="00B377BB"/>
    <w:rsid w:val="00B37C52"/>
    <w:rsid w:val="00B411C7"/>
    <w:rsid w:val="00B4306C"/>
    <w:rsid w:val="00B44EE8"/>
    <w:rsid w:val="00B5035C"/>
    <w:rsid w:val="00B54742"/>
    <w:rsid w:val="00B56DB5"/>
    <w:rsid w:val="00B57B69"/>
    <w:rsid w:val="00B635CD"/>
    <w:rsid w:val="00B70124"/>
    <w:rsid w:val="00B71745"/>
    <w:rsid w:val="00B73B8D"/>
    <w:rsid w:val="00B75892"/>
    <w:rsid w:val="00B82F71"/>
    <w:rsid w:val="00B84084"/>
    <w:rsid w:val="00B84ED5"/>
    <w:rsid w:val="00B91BCB"/>
    <w:rsid w:val="00B95958"/>
    <w:rsid w:val="00BA1162"/>
    <w:rsid w:val="00BB1D80"/>
    <w:rsid w:val="00BB5934"/>
    <w:rsid w:val="00BB5ACF"/>
    <w:rsid w:val="00BB7696"/>
    <w:rsid w:val="00BC0614"/>
    <w:rsid w:val="00BC09D9"/>
    <w:rsid w:val="00BC1F4A"/>
    <w:rsid w:val="00BC214F"/>
    <w:rsid w:val="00BD70BC"/>
    <w:rsid w:val="00BE37C6"/>
    <w:rsid w:val="00BE4D80"/>
    <w:rsid w:val="00BE5BFA"/>
    <w:rsid w:val="00BF1960"/>
    <w:rsid w:val="00BF1B66"/>
    <w:rsid w:val="00BF1CF4"/>
    <w:rsid w:val="00BF2147"/>
    <w:rsid w:val="00BF30D8"/>
    <w:rsid w:val="00BF6C01"/>
    <w:rsid w:val="00BF7551"/>
    <w:rsid w:val="00C00239"/>
    <w:rsid w:val="00C02F0F"/>
    <w:rsid w:val="00C03223"/>
    <w:rsid w:val="00C04F3D"/>
    <w:rsid w:val="00C10149"/>
    <w:rsid w:val="00C11618"/>
    <w:rsid w:val="00C22098"/>
    <w:rsid w:val="00C23354"/>
    <w:rsid w:val="00C2620B"/>
    <w:rsid w:val="00C27285"/>
    <w:rsid w:val="00C41E68"/>
    <w:rsid w:val="00C46CE9"/>
    <w:rsid w:val="00C520E6"/>
    <w:rsid w:val="00C55DCA"/>
    <w:rsid w:val="00C57DB8"/>
    <w:rsid w:val="00C60D1C"/>
    <w:rsid w:val="00C653C1"/>
    <w:rsid w:val="00C6771A"/>
    <w:rsid w:val="00C73C4D"/>
    <w:rsid w:val="00C750F5"/>
    <w:rsid w:val="00C75237"/>
    <w:rsid w:val="00C75CC9"/>
    <w:rsid w:val="00C77180"/>
    <w:rsid w:val="00C81DFE"/>
    <w:rsid w:val="00C83255"/>
    <w:rsid w:val="00C835DD"/>
    <w:rsid w:val="00C83E31"/>
    <w:rsid w:val="00C924A7"/>
    <w:rsid w:val="00C929CE"/>
    <w:rsid w:val="00C92FBC"/>
    <w:rsid w:val="00C979FE"/>
    <w:rsid w:val="00CA01CA"/>
    <w:rsid w:val="00CA3690"/>
    <w:rsid w:val="00CA4C9E"/>
    <w:rsid w:val="00CB02C6"/>
    <w:rsid w:val="00CB72C3"/>
    <w:rsid w:val="00CC1C87"/>
    <w:rsid w:val="00CC3A33"/>
    <w:rsid w:val="00CC5463"/>
    <w:rsid w:val="00CC595C"/>
    <w:rsid w:val="00CC6A65"/>
    <w:rsid w:val="00CD299E"/>
    <w:rsid w:val="00CE1049"/>
    <w:rsid w:val="00CE1AFD"/>
    <w:rsid w:val="00CE212A"/>
    <w:rsid w:val="00CE4FB2"/>
    <w:rsid w:val="00CE6EDC"/>
    <w:rsid w:val="00CE7EDF"/>
    <w:rsid w:val="00CF29FE"/>
    <w:rsid w:val="00D02BEC"/>
    <w:rsid w:val="00D036BD"/>
    <w:rsid w:val="00D038BA"/>
    <w:rsid w:val="00D05181"/>
    <w:rsid w:val="00D0757F"/>
    <w:rsid w:val="00D1325B"/>
    <w:rsid w:val="00D218FA"/>
    <w:rsid w:val="00D22044"/>
    <w:rsid w:val="00D22935"/>
    <w:rsid w:val="00D2352E"/>
    <w:rsid w:val="00D26638"/>
    <w:rsid w:val="00D27B0D"/>
    <w:rsid w:val="00D27D8B"/>
    <w:rsid w:val="00D323A3"/>
    <w:rsid w:val="00D340D1"/>
    <w:rsid w:val="00D3448B"/>
    <w:rsid w:val="00D35C52"/>
    <w:rsid w:val="00D37BCD"/>
    <w:rsid w:val="00D55150"/>
    <w:rsid w:val="00D55384"/>
    <w:rsid w:val="00D573B9"/>
    <w:rsid w:val="00D65973"/>
    <w:rsid w:val="00D662E4"/>
    <w:rsid w:val="00D73212"/>
    <w:rsid w:val="00D94881"/>
    <w:rsid w:val="00D9506C"/>
    <w:rsid w:val="00D95BC6"/>
    <w:rsid w:val="00D976DA"/>
    <w:rsid w:val="00D97AAD"/>
    <w:rsid w:val="00DA3AB9"/>
    <w:rsid w:val="00DA4648"/>
    <w:rsid w:val="00DB2731"/>
    <w:rsid w:val="00DB3E83"/>
    <w:rsid w:val="00DB3F0F"/>
    <w:rsid w:val="00DB54C0"/>
    <w:rsid w:val="00DB58A0"/>
    <w:rsid w:val="00DC2FF2"/>
    <w:rsid w:val="00DC4ADB"/>
    <w:rsid w:val="00DD2DAB"/>
    <w:rsid w:val="00DD3B31"/>
    <w:rsid w:val="00DD3FE1"/>
    <w:rsid w:val="00DE09F6"/>
    <w:rsid w:val="00DE2930"/>
    <w:rsid w:val="00DE78AF"/>
    <w:rsid w:val="00E001EC"/>
    <w:rsid w:val="00E0259E"/>
    <w:rsid w:val="00E03B74"/>
    <w:rsid w:val="00E03CAD"/>
    <w:rsid w:val="00E04FE2"/>
    <w:rsid w:val="00E11E2B"/>
    <w:rsid w:val="00E14961"/>
    <w:rsid w:val="00E15CD5"/>
    <w:rsid w:val="00E216C8"/>
    <w:rsid w:val="00E22843"/>
    <w:rsid w:val="00E22966"/>
    <w:rsid w:val="00E22C57"/>
    <w:rsid w:val="00E242E5"/>
    <w:rsid w:val="00E3234C"/>
    <w:rsid w:val="00E36243"/>
    <w:rsid w:val="00E36348"/>
    <w:rsid w:val="00E40253"/>
    <w:rsid w:val="00E4420F"/>
    <w:rsid w:val="00E4505A"/>
    <w:rsid w:val="00E45C37"/>
    <w:rsid w:val="00E467E5"/>
    <w:rsid w:val="00E47AAC"/>
    <w:rsid w:val="00E51DFD"/>
    <w:rsid w:val="00E541A0"/>
    <w:rsid w:val="00E55A06"/>
    <w:rsid w:val="00E56C28"/>
    <w:rsid w:val="00E62BCD"/>
    <w:rsid w:val="00E640E0"/>
    <w:rsid w:val="00E66549"/>
    <w:rsid w:val="00E67FD8"/>
    <w:rsid w:val="00E74FD2"/>
    <w:rsid w:val="00E8009E"/>
    <w:rsid w:val="00E8166A"/>
    <w:rsid w:val="00E85822"/>
    <w:rsid w:val="00E9054E"/>
    <w:rsid w:val="00E91954"/>
    <w:rsid w:val="00E93F73"/>
    <w:rsid w:val="00E94150"/>
    <w:rsid w:val="00E94CB6"/>
    <w:rsid w:val="00E95155"/>
    <w:rsid w:val="00E95B43"/>
    <w:rsid w:val="00E96CB3"/>
    <w:rsid w:val="00EA759B"/>
    <w:rsid w:val="00EA79DE"/>
    <w:rsid w:val="00EB34AF"/>
    <w:rsid w:val="00EC1B8B"/>
    <w:rsid w:val="00EC28B9"/>
    <w:rsid w:val="00EC43C2"/>
    <w:rsid w:val="00ED0E6A"/>
    <w:rsid w:val="00EE3173"/>
    <w:rsid w:val="00EE72FD"/>
    <w:rsid w:val="00EF787D"/>
    <w:rsid w:val="00F06E41"/>
    <w:rsid w:val="00F07933"/>
    <w:rsid w:val="00F14670"/>
    <w:rsid w:val="00F16375"/>
    <w:rsid w:val="00F211C3"/>
    <w:rsid w:val="00F227F9"/>
    <w:rsid w:val="00F231CA"/>
    <w:rsid w:val="00F25792"/>
    <w:rsid w:val="00F274E5"/>
    <w:rsid w:val="00F32353"/>
    <w:rsid w:val="00F409C3"/>
    <w:rsid w:val="00F46373"/>
    <w:rsid w:val="00F46B92"/>
    <w:rsid w:val="00F543AE"/>
    <w:rsid w:val="00F54BDC"/>
    <w:rsid w:val="00F54C05"/>
    <w:rsid w:val="00F56DF1"/>
    <w:rsid w:val="00F57EE6"/>
    <w:rsid w:val="00F605F9"/>
    <w:rsid w:val="00F621A6"/>
    <w:rsid w:val="00F63F7B"/>
    <w:rsid w:val="00F64511"/>
    <w:rsid w:val="00F7155F"/>
    <w:rsid w:val="00F74C4C"/>
    <w:rsid w:val="00F80674"/>
    <w:rsid w:val="00F82037"/>
    <w:rsid w:val="00F85A8C"/>
    <w:rsid w:val="00F85C56"/>
    <w:rsid w:val="00F8792A"/>
    <w:rsid w:val="00F90A96"/>
    <w:rsid w:val="00F9249C"/>
    <w:rsid w:val="00FA162C"/>
    <w:rsid w:val="00FA18E3"/>
    <w:rsid w:val="00FA3942"/>
    <w:rsid w:val="00FA591B"/>
    <w:rsid w:val="00FA795C"/>
    <w:rsid w:val="00FB26D5"/>
    <w:rsid w:val="00FB3A6B"/>
    <w:rsid w:val="00FC4E64"/>
    <w:rsid w:val="00FC74F3"/>
    <w:rsid w:val="00FD1FEC"/>
    <w:rsid w:val="00FD312F"/>
    <w:rsid w:val="00FD354D"/>
    <w:rsid w:val="00FE209A"/>
    <w:rsid w:val="00FE4E85"/>
    <w:rsid w:val="00FF0DD1"/>
    <w:rsid w:val="00FF0EE4"/>
    <w:rsid w:val="00FF118E"/>
    <w:rsid w:val="00FF43DD"/>
    <w:rsid w:val="00FF4E3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70C9"/>
  <w15:docId w15:val="{186AAAEF-9AA8-4023-BE9B-C79D0EC78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003"/>
    <w:pPr>
      <w:spacing w:after="0" w:line="240" w:lineRule="auto"/>
      <w:jc w:val="both"/>
    </w:pPr>
    <w:rPr>
      <w:rFonts w:ascii="Times New Roman" w:hAnsi="Times New Roman" w:cs="Times New Roman"/>
      <w:sz w:val="24"/>
      <w:szCs w:val="20"/>
      <w:lang w:eastAsia="fr-FR"/>
    </w:rPr>
  </w:style>
  <w:style w:type="paragraph" w:styleId="Titre1">
    <w:name w:val="heading 1"/>
    <w:aliases w:val="Titre 1 Acte"/>
    <w:basedOn w:val="Normal"/>
    <w:next w:val="Normal"/>
    <w:link w:val="Titre1Car"/>
    <w:qFormat/>
    <w:rsid w:val="00361B87"/>
    <w:pPr>
      <w:shd w:val="clear" w:color="000000" w:themeColor="text1" w:fill="auto"/>
      <w:spacing w:before="240" w:after="480"/>
      <w:jc w:val="center"/>
      <w:outlineLvl w:val="0"/>
    </w:pPr>
    <w:rPr>
      <w:rFonts w:eastAsiaTheme="minorHAnsi" w:cstheme="minorBidi"/>
      <w:b/>
      <w:sz w:val="28"/>
      <w:szCs w:val="22"/>
      <w:u w:val="single"/>
      <w:lang w:eastAsia="en-US"/>
    </w:rPr>
  </w:style>
  <w:style w:type="paragraph" w:styleId="Titre2">
    <w:name w:val="heading 2"/>
    <w:aliases w:val="Titre 2 Acte"/>
    <w:basedOn w:val="Normal"/>
    <w:next w:val="Normal"/>
    <w:link w:val="Titre2Car"/>
    <w:unhideWhenUsed/>
    <w:qFormat/>
    <w:rsid w:val="009E3DAB"/>
    <w:pPr>
      <w:keepNext/>
      <w:keepLines/>
      <w:spacing w:before="240" w:after="240"/>
      <w:outlineLvl w:val="1"/>
    </w:pPr>
    <w:rPr>
      <w:rFonts w:eastAsiaTheme="majorEastAsia" w:cstheme="majorBidi"/>
      <w:b/>
      <w:szCs w:val="26"/>
      <w:u w:val="single"/>
      <w:lang w:eastAsia="en-US"/>
    </w:rPr>
  </w:style>
  <w:style w:type="paragraph" w:styleId="Titre3">
    <w:name w:val="heading 3"/>
    <w:basedOn w:val="Normal"/>
    <w:next w:val="Normal"/>
    <w:link w:val="Titre3Car"/>
    <w:uiPriority w:val="9"/>
    <w:unhideWhenUsed/>
    <w:qFormat/>
    <w:rsid w:val="009F11C5"/>
    <w:pPr>
      <w:keepNext/>
      <w:keepLines/>
      <w:spacing w:before="40"/>
      <w:outlineLvl w:val="2"/>
    </w:pPr>
    <w:rPr>
      <w:rFonts w:asciiTheme="majorHAnsi" w:eastAsiaTheme="majorEastAsia" w:hAnsiTheme="majorHAnsi" w:cstheme="majorBidi"/>
      <w:color w:val="1F4D78" w:themeColor="accent1" w:themeShade="7F"/>
      <w:szCs w:val="24"/>
    </w:rPr>
  </w:style>
  <w:style w:type="paragraph" w:styleId="Titre4">
    <w:name w:val="heading 4"/>
    <w:basedOn w:val="Normal"/>
    <w:next w:val="Normal"/>
    <w:link w:val="Titre4Car"/>
    <w:qFormat/>
    <w:rsid w:val="009A2C03"/>
    <w:pPr>
      <w:keepNext/>
      <w:suppressAutoHyphens/>
      <w:jc w:val="center"/>
      <w:outlineLvl w:val="3"/>
    </w:pPr>
    <w:rPr>
      <w:b/>
      <w:bCs/>
      <w:u w:val="single"/>
      <w:lang w:eastAsia="zh-CN"/>
    </w:rPr>
  </w:style>
  <w:style w:type="paragraph" w:styleId="Titre5">
    <w:name w:val="heading 5"/>
    <w:basedOn w:val="Normal"/>
    <w:next w:val="Normal"/>
    <w:link w:val="Titre5Car"/>
    <w:uiPriority w:val="9"/>
    <w:semiHidden/>
    <w:unhideWhenUsed/>
    <w:qFormat/>
    <w:rsid w:val="00007AAB"/>
    <w:pPr>
      <w:keepNext/>
      <w:keepLines/>
      <w:spacing w:before="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C33930"/>
    <w:pPr>
      <w:keepNext/>
      <w:keepLines/>
      <w:spacing w:before="40"/>
      <w:outlineLvl w:val="5"/>
    </w:pPr>
    <w:rPr>
      <w:rFonts w:eastAsiaTheme="majorEastAsia" w:cstheme="majorBidi"/>
      <w:color w:val="1F4D78" w:themeColor="accent1" w:themeShade="7F"/>
    </w:rPr>
  </w:style>
  <w:style w:type="paragraph" w:styleId="Titre8">
    <w:name w:val="heading 8"/>
    <w:basedOn w:val="Normal"/>
    <w:next w:val="Normal"/>
    <w:link w:val="Titre8Car"/>
    <w:uiPriority w:val="9"/>
    <w:semiHidden/>
    <w:unhideWhenUsed/>
    <w:qFormat/>
    <w:rsid w:val="00C33930"/>
    <w:pPr>
      <w:keepNext/>
      <w:keepLines/>
      <w:spacing w:before="40"/>
      <w:outlineLvl w:val="7"/>
    </w:pPr>
    <w:rPr>
      <w:rFonts w:eastAsiaTheme="majorEastAsia" w:cstheme="majorBidi"/>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777279"/>
  </w:style>
  <w:style w:type="character" w:customStyle="1" w:styleId="En-tteCar">
    <w:name w:val="En-tête Car"/>
    <w:basedOn w:val="Policepardfaut"/>
    <w:link w:val="En-tte"/>
    <w:rsid w:val="00777279"/>
    <w:rPr>
      <w:rFonts w:ascii="Times New Roman" w:hAnsi="Times New Roman" w:cs="Times New Roman"/>
      <w:sz w:val="20"/>
      <w:szCs w:val="20"/>
      <w:lang w:eastAsia="fr-FR"/>
    </w:rPr>
  </w:style>
  <w:style w:type="paragraph" w:styleId="Pieddepage">
    <w:name w:val="footer"/>
    <w:basedOn w:val="Normal"/>
    <w:link w:val="PieddepageCar"/>
    <w:unhideWhenUsed/>
    <w:rsid w:val="00447BE8"/>
    <w:pPr>
      <w:tabs>
        <w:tab w:val="center" w:pos="4536"/>
        <w:tab w:val="right" w:pos="9072"/>
      </w:tabs>
    </w:pPr>
  </w:style>
  <w:style w:type="character" w:customStyle="1" w:styleId="PieddepageCar">
    <w:name w:val="Pied de page Car"/>
    <w:basedOn w:val="Policepardfaut"/>
    <w:link w:val="Pieddepage"/>
    <w:uiPriority w:val="99"/>
    <w:rsid w:val="00447BE8"/>
    <w:rPr>
      <w:rFonts w:ascii="Times New Roman" w:hAnsi="Times New Roman" w:cs="Times New Roman"/>
      <w:sz w:val="24"/>
      <w:szCs w:val="20"/>
      <w:lang w:eastAsia="fr-FR"/>
    </w:rPr>
  </w:style>
  <w:style w:type="paragraph" w:customStyle="1" w:styleId="Adresse">
    <w:name w:val="Adresse"/>
    <w:basedOn w:val="Normal"/>
    <w:link w:val="AdresseCar"/>
    <w:qFormat/>
    <w:rsid w:val="00075FDF"/>
    <w:pPr>
      <w:ind w:left="4961"/>
      <w:jc w:val="left"/>
    </w:pPr>
  </w:style>
  <w:style w:type="paragraph" w:styleId="Signature">
    <w:name w:val="Signature"/>
    <w:basedOn w:val="Normal"/>
    <w:link w:val="SignatureCar"/>
    <w:uiPriority w:val="99"/>
    <w:rsid w:val="00075FDF"/>
    <w:pPr>
      <w:jc w:val="center"/>
    </w:pPr>
    <w:rPr>
      <w:u w:val="single"/>
    </w:rPr>
  </w:style>
  <w:style w:type="character" w:customStyle="1" w:styleId="SignatureCar">
    <w:name w:val="Signature Car"/>
    <w:basedOn w:val="Policepardfaut"/>
    <w:link w:val="Signature"/>
    <w:uiPriority w:val="99"/>
    <w:rsid w:val="00075FDF"/>
    <w:rPr>
      <w:rFonts w:ascii="Verdana" w:hAnsi="Verdana" w:cs="Times New Roman"/>
      <w:sz w:val="20"/>
      <w:szCs w:val="20"/>
      <w:u w:val="single"/>
      <w:lang w:eastAsia="fr-FR"/>
    </w:rPr>
  </w:style>
  <w:style w:type="paragraph" w:customStyle="1" w:styleId="Rfrences">
    <w:name w:val="Références"/>
    <w:basedOn w:val="Normal"/>
    <w:qFormat/>
    <w:rsid w:val="00075FDF"/>
    <w:pPr>
      <w:jc w:val="left"/>
    </w:pPr>
    <w:rPr>
      <w:sz w:val="12"/>
    </w:rPr>
  </w:style>
  <w:style w:type="character" w:customStyle="1" w:styleId="Titre1Car">
    <w:name w:val="Titre 1 Car"/>
    <w:aliases w:val="Titre 1 Acte Car"/>
    <w:basedOn w:val="Policepardfaut"/>
    <w:link w:val="Titre1"/>
    <w:rsid w:val="00361B87"/>
    <w:rPr>
      <w:rFonts w:ascii="Times New Roman" w:eastAsiaTheme="minorHAnsi" w:hAnsi="Times New Roman"/>
      <w:b/>
      <w:sz w:val="28"/>
      <w:u w:val="single"/>
      <w:shd w:val="clear" w:color="000000" w:themeColor="text1" w:fill="auto"/>
    </w:rPr>
  </w:style>
  <w:style w:type="character" w:customStyle="1" w:styleId="Titre2Car">
    <w:name w:val="Titre 2 Car"/>
    <w:aliases w:val="Titre 2 Acte Car"/>
    <w:basedOn w:val="Policepardfaut"/>
    <w:link w:val="Titre2"/>
    <w:rsid w:val="009E3DAB"/>
    <w:rPr>
      <w:rFonts w:ascii="Times New Roman" w:eastAsiaTheme="majorEastAsia" w:hAnsi="Times New Roman" w:cstheme="majorBidi"/>
      <w:b/>
      <w:szCs w:val="26"/>
      <w:u w:val="single"/>
    </w:rPr>
  </w:style>
  <w:style w:type="paragraph" w:customStyle="1" w:styleId="Titre3Acte">
    <w:name w:val="Titre 3 Acte"/>
    <w:basedOn w:val="Normal"/>
    <w:next w:val="Normal"/>
    <w:rsid w:val="009E3DAB"/>
    <w:pPr>
      <w:spacing w:before="240" w:after="240"/>
      <w:jc w:val="center"/>
    </w:pPr>
    <w:rPr>
      <w:rFonts w:eastAsiaTheme="minorHAnsi"/>
      <w:b/>
    </w:rPr>
  </w:style>
  <w:style w:type="paragraph" w:customStyle="1" w:styleId="SousReserve">
    <w:name w:val="SousReserve"/>
    <w:basedOn w:val="Normal"/>
    <w:next w:val="Normal"/>
    <w:qFormat/>
    <w:rsid w:val="009E3DAB"/>
    <w:rPr>
      <w:rFonts w:eastAsiaTheme="minorHAnsi"/>
      <w:b/>
      <w:u w:val="single"/>
    </w:rPr>
  </w:style>
  <w:style w:type="paragraph" w:customStyle="1" w:styleId="Titre4Acte">
    <w:name w:val="Titre 4 Acte"/>
    <w:basedOn w:val="Titre2"/>
    <w:next w:val="Normal"/>
    <w:qFormat/>
    <w:rsid w:val="009E3DAB"/>
    <w:pPr>
      <w:keepLines w:val="0"/>
    </w:pPr>
    <w:rPr>
      <w:rFonts w:eastAsiaTheme="minorHAnsi" w:cs="Times New Roman"/>
      <w:b w:val="0"/>
      <w:szCs w:val="20"/>
      <w:lang w:eastAsia="fr-FR"/>
    </w:rPr>
  </w:style>
  <w:style w:type="paragraph" w:styleId="Paragraphedeliste">
    <w:name w:val="List Paragraph"/>
    <w:basedOn w:val="Normal"/>
    <w:uiPriority w:val="34"/>
    <w:qFormat/>
    <w:rsid w:val="00D976DA"/>
    <w:pPr>
      <w:numPr>
        <w:numId w:val="2"/>
      </w:numPr>
      <w:ind w:left="357" w:hanging="357"/>
      <w:contextualSpacing/>
    </w:pPr>
    <w:rPr>
      <w:rFonts w:eastAsiaTheme="minorHAnsi"/>
    </w:rPr>
  </w:style>
  <w:style w:type="character" w:styleId="Textedelespacerserv">
    <w:name w:val="Placeholder Text"/>
    <w:basedOn w:val="Policepardfaut"/>
    <w:uiPriority w:val="99"/>
    <w:semiHidden/>
    <w:rsid w:val="008A0832"/>
    <w:rPr>
      <w:color w:val="auto"/>
    </w:rPr>
  </w:style>
  <w:style w:type="paragraph" w:styleId="Titre">
    <w:name w:val="Title"/>
    <w:basedOn w:val="Normal"/>
    <w:link w:val="TitreCar"/>
    <w:qFormat/>
    <w:rsid w:val="00CE1049"/>
    <w:pPr>
      <w:pBdr>
        <w:top w:val="single" w:sz="4" w:space="1" w:color="auto"/>
        <w:left w:val="single" w:sz="4" w:space="4" w:color="auto"/>
        <w:bottom w:val="single" w:sz="4" w:space="1" w:color="auto"/>
        <w:right w:val="single" w:sz="4" w:space="4" w:color="auto"/>
      </w:pBdr>
      <w:ind w:right="4818"/>
      <w:jc w:val="center"/>
    </w:pPr>
    <w:rPr>
      <w:b/>
    </w:rPr>
  </w:style>
  <w:style w:type="character" w:customStyle="1" w:styleId="TitreCar">
    <w:name w:val="Titre Car"/>
    <w:basedOn w:val="Policepardfaut"/>
    <w:link w:val="Titre"/>
    <w:rsid w:val="00CE1049"/>
    <w:rPr>
      <w:rFonts w:ascii="Times New Roman" w:hAnsi="Times New Roman" w:cs="Times New Roman"/>
      <w:b/>
      <w:sz w:val="24"/>
      <w:szCs w:val="20"/>
      <w:lang w:eastAsia="fr-FR"/>
    </w:rPr>
  </w:style>
  <w:style w:type="paragraph" w:styleId="Sous-titre">
    <w:name w:val="Subtitle"/>
    <w:basedOn w:val="Normal"/>
    <w:next w:val="Normal"/>
    <w:link w:val="Sous-titreCar"/>
    <w:uiPriority w:val="99"/>
    <w:qFormat/>
    <w:rsid w:val="008F0324"/>
    <w:pPr>
      <w:numPr>
        <w:ilvl w:val="1"/>
      </w:numPr>
      <w:spacing w:after="160"/>
      <w:ind w:left="1701" w:firstLine="851"/>
    </w:pPr>
    <w:rPr>
      <w:rFonts w:asciiTheme="minorHAnsi" w:eastAsiaTheme="minorEastAsia" w:hAnsiTheme="minorHAnsi" w:cstheme="minorBidi"/>
      <w:color w:val="5A5A5A" w:themeColor="text1" w:themeTint="A5"/>
      <w:spacing w:val="15"/>
      <w:szCs w:val="22"/>
    </w:rPr>
  </w:style>
  <w:style w:type="character" w:customStyle="1" w:styleId="Sous-titreCar">
    <w:name w:val="Sous-titre Car"/>
    <w:basedOn w:val="Policepardfaut"/>
    <w:link w:val="Sous-titre"/>
    <w:uiPriority w:val="99"/>
    <w:rsid w:val="008F0324"/>
    <w:rPr>
      <w:rFonts w:eastAsiaTheme="minorEastAsia"/>
      <w:color w:val="5A5A5A" w:themeColor="text1" w:themeTint="A5"/>
      <w:spacing w:val="15"/>
      <w:lang w:eastAsia="fr-FR"/>
    </w:rPr>
  </w:style>
  <w:style w:type="table" w:styleId="Grilledutableau">
    <w:name w:val="Table Grid"/>
    <w:basedOn w:val="TableauNormal"/>
    <w:uiPriority w:val="59"/>
    <w:rsid w:val="008021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Policepardfaut"/>
    <w:uiPriority w:val="99"/>
    <w:semiHidden/>
    <w:unhideWhenUsed/>
    <w:rsid w:val="006E236E"/>
    <w:rPr>
      <w:color w:val="605E5C"/>
      <w:shd w:val="clear" w:color="auto" w:fill="E1DFDD"/>
    </w:rPr>
  </w:style>
  <w:style w:type="character" w:customStyle="1" w:styleId="Titre3Car">
    <w:name w:val="Titre 3 Car"/>
    <w:basedOn w:val="Policepardfaut"/>
    <w:link w:val="Titre3"/>
    <w:uiPriority w:val="9"/>
    <w:rsid w:val="009F11C5"/>
    <w:rPr>
      <w:rFonts w:asciiTheme="majorHAnsi" w:eastAsiaTheme="majorEastAsia" w:hAnsiTheme="majorHAnsi" w:cstheme="majorBidi"/>
      <w:color w:val="1F4D78" w:themeColor="accent1" w:themeShade="7F"/>
      <w:sz w:val="24"/>
      <w:szCs w:val="24"/>
      <w:lang w:eastAsia="fr-FR"/>
    </w:rPr>
  </w:style>
  <w:style w:type="paragraph" w:styleId="Sansinterligne">
    <w:name w:val="No Spacing"/>
    <w:link w:val="SansinterligneCar"/>
    <w:uiPriority w:val="1"/>
    <w:qFormat/>
    <w:rsid w:val="00F06E41"/>
    <w:pPr>
      <w:spacing w:after="0" w:line="240" w:lineRule="auto"/>
    </w:pPr>
    <w:rPr>
      <w:rFonts w:ascii="Calibri" w:hAnsi="Calibri" w:cs="Times New Roman"/>
      <w:lang w:eastAsia="fr-FR"/>
    </w:rPr>
  </w:style>
  <w:style w:type="character" w:customStyle="1" w:styleId="SansinterligneCar">
    <w:name w:val="Sans interligne Car"/>
    <w:link w:val="Sansinterligne"/>
    <w:uiPriority w:val="1"/>
    <w:rsid w:val="00F06E41"/>
    <w:rPr>
      <w:rFonts w:ascii="Calibri" w:hAnsi="Calibri" w:cs="Times New Roman"/>
      <w:lang w:eastAsia="fr-FR"/>
    </w:rPr>
  </w:style>
  <w:style w:type="character" w:customStyle="1" w:styleId="Titre4Car">
    <w:name w:val="Titre 4 Car"/>
    <w:basedOn w:val="Policepardfaut"/>
    <w:link w:val="Titre4"/>
    <w:rsid w:val="009A2C03"/>
    <w:rPr>
      <w:rFonts w:ascii="Times New Roman" w:hAnsi="Times New Roman" w:cs="Times New Roman"/>
      <w:b/>
      <w:bCs/>
      <w:sz w:val="24"/>
      <w:szCs w:val="20"/>
      <w:u w:val="single"/>
      <w:lang w:eastAsia="zh-CN"/>
    </w:rPr>
  </w:style>
  <w:style w:type="character" w:styleId="Numrodepage">
    <w:name w:val="page number"/>
    <w:basedOn w:val="Policepardfaut"/>
    <w:rsid w:val="009E3DAB"/>
    <w:rPr>
      <w:rFonts w:ascii="Times New Roman" w:hAnsi="Times New Roman"/>
      <w:sz w:val="22"/>
    </w:rPr>
  </w:style>
  <w:style w:type="character" w:customStyle="1" w:styleId="Titre5Car">
    <w:name w:val="Titre 5 Car"/>
    <w:basedOn w:val="Policepardfaut"/>
    <w:link w:val="Titre5"/>
    <w:uiPriority w:val="9"/>
    <w:semiHidden/>
    <w:rsid w:val="00007AAB"/>
    <w:rPr>
      <w:rFonts w:asciiTheme="majorHAnsi" w:eastAsiaTheme="majorEastAsia" w:hAnsiTheme="majorHAnsi" w:cstheme="majorBidi"/>
      <w:color w:val="2E74B5" w:themeColor="accent1" w:themeShade="BF"/>
      <w:szCs w:val="20"/>
      <w:lang w:eastAsia="fr-FR"/>
    </w:rPr>
  </w:style>
  <w:style w:type="character" w:customStyle="1" w:styleId="Titre6Car">
    <w:name w:val="Titre 6 Car"/>
    <w:basedOn w:val="Policepardfaut"/>
    <w:link w:val="Titre6"/>
    <w:uiPriority w:val="9"/>
    <w:semiHidden/>
    <w:rsid w:val="00C33930"/>
    <w:rPr>
      <w:rFonts w:asciiTheme="majorHAnsi" w:eastAsiaTheme="majorEastAsia" w:hAnsiTheme="majorHAnsi" w:cstheme="majorBidi"/>
      <w:color w:val="1F4D78" w:themeColor="accent1" w:themeShade="7F"/>
      <w:sz w:val="24"/>
      <w:szCs w:val="20"/>
      <w:lang w:eastAsia="fr-FR"/>
    </w:rPr>
  </w:style>
  <w:style w:type="character" w:customStyle="1" w:styleId="Titre8Car">
    <w:name w:val="Titre 8 Car"/>
    <w:basedOn w:val="Policepardfaut"/>
    <w:link w:val="Titre8"/>
    <w:uiPriority w:val="9"/>
    <w:semiHidden/>
    <w:rsid w:val="00C33930"/>
    <w:rPr>
      <w:rFonts w:asciiTheme="majorHAnsi" w:eastAsiaTheme="majorEastAsia" w:hAnsiTheme="majorHAnsi" w:cstheme="majorBidi"/>
      <w:color w:val="272727" w:themeColor="text1" w:themeTint="D8"/>
      <w:sz w:val="21"/>
      <w:szCs w:val="21"/>
      <w:lang w:eastAsia="fr-FR"/>
    </w:rPr>
  </w:style>
  <w:style w:type="character" w:customStyle="1" w:styleId="AdresseCar">
    <w:name w:val="Adresse Car"/>
    <w:basedOn w:val="Policepardfaut"/>
    <w:link w:val="Adresse"/>
    <w:rsid w:val="0059176E"/>
    <w:rPr>
      <w:rFonts w:ascii="Times New Roman" w:hAnsi="Times New Roman" w:cs="Times New Roman"/>
      <w:szCs w:val="20"/>
      <w:lang w:eastAsia="fr-FR"/>
    </w:rPr>
  </w:style>
  <w:style w:type="character" w:customStyle="1" w:styleId="CorpsdetexteCar1">
    <w:name w:val="Corps de texte Car1"/>
    <w:basedOn w:val="Policepardfaut"/>
    <w:semiHidden/>
    <w:rsid w:val="00DB3F8D"/>
    <w:rPr>
      <w:rFonts w:ascii="Book Antiqua" w:hAnsi="Book Antiqua" w:cs="Times New Roman"/>
      <w:sz w:val="24"/>
      <w:szCs w:val="20"/>
      <w:lang w:eastAsia="fr-FR"/>
    </w:rPr>
  </w:style>
  <w:style w:type="character" w:customStyle="1" w:styleId="Accentuationintense1">
    <w:name w:val="Accentuation intense1"/>
    <w:uiPriority w:val="21"/>
    <w:qFormat/>
    <w:rsid w:val="007F730B"/>
    <w:rPr>
      <w:b/>
      <w:bCs/>
      <w:i/>
      <w:iCs/>
      <w:color w:val="4F81BD"/>
    </w:rPr>
  </w:style>
  <w:style w:type="character" w:styleId="Titredulivre">
    <w:name w:val="Book Title"/>
    <w:basedOn w:val="Policepardfaut"/>
    <w:uiPriority w:val="33"/>
    <w:qFormat/>
    <w:rsid w:val="007D7D88"/>
    <w:rPr>
      <w:b/>
      <w:bCs/>
      <w:i/>
      <w:iCs/>
      <w:spacing w:val="5"/>
    </w:rPr>
  </w:style>
  <w:style w:type="character" w:styleId="CitationHTML">
    <w:name w:val="HTML Cite"/>
    <w:basedOn w:val="Policepardfaut"/>
    <w:uiPriority w:val="99"/>
    <w:semiHidden/>
    <w:unhideWhenUsed/>
    <w:rsid w:val="001D5AAC"/>
    <w:rPr>
      <w:i/>
      <w:iCs/>
    </w:rPr>
  </w:style>
  <w:style w:type="character" w:styleId="Mentionnonrsolue">
    <w:name w:val="Unresolved Mention"/>
    <w:basedOn w:val="Policepardfaut"/>
    <w:uiPriority w:val="99"/>
    <w:semiHidden/>
    <w:unhideWhenUsed/>
    <w:rsid w:val="003B20E5"/>
    <w:rPr>
      <w:color w:val="605E5C"/>
      <w:shd w:val="clear" w:color="auto" w:fill="E1DFDD"/>
    </w:rPr>
  </w:style>
  <w:style w:type="character" w:styleId="Lienhypertexte">
    <w:name w:val="Hyperlink"/>
    <w:rsid w:val="009E3DAB"/>
    <w:rPr>
      <w:color w:val="0000FF"/>
      <w:u w:val="single"/>
    </w:rPr>
  </w:style>
  <w:style w:type="character" w:customStyle="1" w:styleId="Policequestion">
    <w:name w:val="Police question"/>
    <w:rsid w:val="00727C95"/>
    <w:rPr>
      <w:b/>
      <w:color w:val="auto"/>
      <w:bdr w:val="none" w:sz="0" w:space="0" w:color="auto"/>
      <w:shd w:val="clear" w:color="auto" w:fill="C0C0C0"/>
    </w:rPr>
  </w:style>
  <w:style w:type="paragraph" w:customStyle="1" w:styleId="Normalsansretrait">
    <w:name w:val="Normal sans retrait"/>
    <w:basedOn w:val="Normal"/>
    <w:next w:val="Normal"/>
    <w:rsid w:val="00727C95"/>
    <w:pPr>
      <w:jc w:val="left"/>
    </w:pPr>
  </w:style>
  <w:style w:type="paragraph" w:customStyle="1" w:styleId="Puce">
    <w:name w:val="Puce"/>
    <w:basedOn w:val="Normal"/>
    <w:qFormat/>
    <w:rsid w:val="00704A7F"/>
    <w:pPr>
      <w:numPr>
        <w:numId w:val="1"/>
      </w:numPr>
    </w:pPr>
  </w:style>
  <w:style w:type="paragraph" w:customStyle="1" w:styleId="Puce2">
    <w:name w:val="Puce 2"/>
    <w:basedOn w:val="Normal"/>
    <w:qFormat/>
    <w:rsid w:val="008A2FD3"/>
    <w:pPr>
      <w:tabs>
        <w:tab w:val="num" w:pos="720"/>
      </w:tabs>
      <w:spacing w:line="276" w:lineRule="auto"/>
      <w:ind w:left="1570" w:hanging="357"/>
    </w:pPr>
  </w:style>
  <w:style w:type="character" w:styleId="Accentuation">
    <w:name w:val="Emphasis"/>
    <w:basedOn w:val="Policepardfaut"/>
    <w:uiPriority w:val="20"/>
    <w:qFormat/>
    <w:rsid w:val="00672E50"/>
    <w:rPr>
      <w:i/>
      <w:iCs/>
    </w:rPr>
  </w:style>
  <w:style w:type="paragraph" w:customStyle="1" w:styleId="ActePtsSuite">
    <w:name w:val="ActePtsSuite"/>
    <w:basedOn w:val="Normal"/>
    <w:rsid w:val="003C14C6"/>
    <w:pPr>
      <w:tabs>
        <w:tab w:val="left" w:pos="567"/>
        <w:tab w:val="left" w:leader="dot" w:pos="6237"/>
        <w:tab w:val="decimal" w:pos="7513"/>
        <w:tab w:val="decimal" w:pos="7774"/>
      </w:tabs>
    </w:pPr>
    <w:rPr>
      <w:rFonts w:eastAsiaTheme="minorEastAsia"/>
    </w:rPr>
  </w:style>
  <w:style w:type="table" w:styleId="TableauGrille4-Accentuation1">
    <w:name w:val="Grid Table 4 Accent 1"/>
    <w:basedOn w:val="TableauNormal"/>
    <w:uiPriority w:val="49"/>
    <w:rsid w:val="00E73FC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auGrille1Clair">
    <w:name w:val="Grid Table 1 Light"/>
    <w:basedOn w:val="TableauNormal"/>
    <w:uiPriority w:val="46"/>
    <w:rsid w:val="00D90C0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7e175f0-57d9-4112-bffe-bd5e30954f39">
      <Terms xmlns="http://schemas.microsoft.com/office/infopath/2007/PartnerControls"/>
    </lcf76f155ced4ddcb4097134ff3c332f>
    <TaxCatchAll xmlns="2251a2ba-8160-48d0-b506-9785c95a902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48B40C5534CA2498CAEFBCD51F2ADE0" ma:contentTypeVersion="15" ma:contentTypeDescription="Crée un document." ma:contentTypeScope="" ma:versionID="312e648c9c6b4acd5d24d5d6a79bb6ba">
  <xsd:schema xmlns:xsd="http://www.w3.org/2001/XMLSchema" xmlns:xs="http://www.w3.org/2001/XMLSchema" xmlns:p="http://schemas.microsoft.com/office/2006/metadata/properties" xmlns:ns2="87e175f0-57d9-4112-bffe-bd5e30954f39" xmlns:ns3="2251a2ba-8160-48d0-b506-9785c95a9029" targetNamespace="http://schemas.microsoft.com/office/2006/metadata/properties" ma:root="true" ma:fieldsID="808033f0df81ef6878a4ea5cd15cc29e" ns2:_="" ns3:_="">
    <xsd:import namespace="87e175f0-57d9-4112-bffe-bd5e30954f39"/>
    <xsd:import namespace="2251a2ba-8160-48d0-b506-9785c95a902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e175f0-57d9-4112-bffe-bd5e30954f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57ea718b-9b89-488f-80ea-bc4ccca233db"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51a2ba-8160-48d0-b506-9785c95a9029"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element name="TaxCatchAll" ma:index="21" nillable="true" ma:displayName="Taxonomy Catch All Column" ma:hidden="true" ma:list="{1c60fd80-be5e-4896-9ab1-78296c82bf85}" ma:internalName="TaxCatchAll" ma:showField="CatchAllData" ma:web="2251a2ba-8160-48d0-b506-9785c95a90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EBB188-21D5-452A-B14B-3C6306E4C3FA}">
  <ds:schemaRefs>
    <ds:schemaRef ds:uri="http://schemas.openxmlformats.org/officeDocument/2006/bibliography"/>
  </ds:schemaRefs>
</ds:datastoreItem>
</file>

<file path=customXml/itemProps2.xml><?xml version="1.0" encoding="utf-8"?>
<ds:datastoreItem xmlns:ds="http://schemas.openxmlformats.org/officeDocument/2006/customXml" ds:itemID="{D709DED0-8F06-49B3-B1F8-849A8BF3B7C0}">
  <ds:schemaRefs>
    <ds:schemaRef ds:uri="http://schemas.microsoft.com/sharepoint/v3/contenttype/forms"/>
  </ds:schemaRefs>
</ds:datastoreItem>
</file>

<file path=customXml/itemProps3.xml><?xml version="1.0" encoding="utf-8"?>
<ds:datastoreItem xmlns:ds="http://schemas.openxmlformats.org/officeDocument/2006/customXml" ds:itemID="{F6F3CBC2-AADC-444B-A514-E6D60817008E}">
  <ds:schemaRefs>
    <ds:schemaRef ds:uri="http://schemas.microsoft.com/office/2006/metadata/properties"/>
    <ds:schemaRef ds:uri="http://schemas.microsoft.com/office/infopath/2007/PartnerControls"/>
    <ds:schemaRef ds:uri="87e175f0-57d9-4112-bffe-bd5e30954f39"/>
    <ds:schemaRef ds:uri="2251a2ba-8160-48d0-b506-9785c95a9029"/>
  </ds:schemaRefs>
</ds:datastoreItem>
</file>

<file path=customXml/itemProps4.xml><?xml version="1.0" encoding="utf-8"?>
<ds:datastoreItem xmlns:ds="http://schemas.openxmlformats.org/officeDocument/2006/customXml" ds:itemID="{A715C198-121A-426D-B21A-0BD3D5F0E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e175f0-57d9-4112-bffe-bd5e30954f39"/>
    <ds:schemaRef ds:uri="2251a2ba-8160-48d0-b506-9785c95a90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5064</TotalTime>
  <Pages>24</Pages>
  <Words>6128</Words>
  <Characters>33705</Characters>
  <Application>Microsoft Office Word</Application>
  <DocSecurity>0</DocSecurity>
  <Lines>280</Lines>
  <Paragraphs>79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Wael HWIKA</dc:creator>
  <cp:keywords/>
  <dc:description/>
  <cp:lastModifiedBy>Christelle VALLIER</cp:lastModifiedBy>
  <cp:revision>23</cp:revision>
  <cp:lastPrinted>2026-02-09T11:19:00Z</cp:lastPrinted>
  <dcterms:created xsi:type="dcterms:W3CDTF">2015-02-03T18:30:00Z</dcterms:created>
  <dcterms:modified xsi:type="dcterms:W3CDTF">2026-07-27T10:08:00Z</dcterms:modified>
</cp:coreProperties>
</file>

<file path=docProps/custom.xml><?xml version="1.0" encoding="utf-8"?>
<Properties xmlns="http://schemas.openxmlformats.org/officeDocument/2006/custom-properties" xmlns:vt="http://schemas.openxmlformats.org/officeDocument/2006/docPropsVTypes">
  <property fmtid="{F126844C-4D67-4F10-8BDA-63E4F6C1C66F}" pid="3" name="MarqueurStyle">
    <vt:bool>true</vt:bool>
  </property>
  <property fmtid="{C16775C0-B34D-4F5D-8B08-728007E6B58E}" pid="4" name="RunStyle134070641">
    <vt:lpwstr>#1xcow:rPr xmlns:w="http://schemas.openxmlformats.org/wordprocessingml/2006/main"#1xcf#1xcow:b /#1xcf#1xcow:bCs /#1xcf#1xcow:szCs w:val="22" /#1xcf#1xco/w:rPr#1xcf</vt:lpwstr>
  </property>
  <property fmtid="{101CF786-B28C-42E0-8863-E99B433AE776}" pid="5" name="RunStyle1975869626">
    <vt:lpwstr>#1xcow:rPr xmlns:w="http://schemas.openxmlformats.org/wordprocessingml/2006/main"#1xcf#1xcow:u w:val="single" /#1xcf#1xco/w:rPr#1xcf</vt:lpwstr>
  </property>
  <property fmtid="{0FC2C68D-1FC1-47BA-97C2-5212836CC2D1}" pid="6" name="RunStyle1975869627">
    <vt:lpwstr>#1xcow:rPr xmlns:w="http://schemas.openxmlformats.org/wordprocessingml/2006/main"#1xcf#1xcow:b /#1xcf#1xco/w:rPr#1xcf</vt:lpwstr>
  </property>
  <property fmtid="{BEDE7061-1275-4D5E-B168-335C5896E172}" pid="7" name="RunStyle1528603040">
    <vt:lpwstr>#1xcow:rPr xmlns:w="http://schemas.openxmlformats.org/wordprocessingml/2006/main"#1xcf#1xcow:b /#1xcf#1xco/w:rPr#1xcf</vt:lpwstr>
  </property>
  <property fmtid="{8E9D040F-8862-4008-B8CB-1EF05E8029F8}" pid="8" name="RunStyle3288075923">
    <vt:lpwstr>#1xcow:rPr xmlns:w="http://schemas.openxmlformats.org/wordprocessingml/2006/main"#1xcf#1xcow:b /#1xcf#1xco/w:rPr#1xcf</vt:lpwstr>
  </property>
  <property fmtid="{8A50E9F6-326C-4CE0-8B85-E8C9AF4D2C9D}" pid="9" name="RunStyle1920053475">
    <vt:lpwstr>#1xcow:rPr xmlns:w="http://schemas.openxmlformats.org/wordprocessingml/2006/main"#1xcf#1xcow:b /#1xcf#1xco/w:rPr#1xcf</vt:lpwstr>
  </property>
  <property fmtid="{E8213FB2-63E2-4FB9-8D4B-B3AEC3B470EB}" pid="10" name="RunStyle349530946">
    <vt:lpwstr>#1xcow:rPr xmlns:w="http://schemas.openxmlformats.org/wordprocessingml/2006/main"#1xcf#1xcow:b /#1xcf#1xcow:bCs /#1xcf#1xco/w:rPr#1xcf</vt:lpwstr>
  </property>
  <property fmtid="{6BC3A505-5302-4A7B-930E-EDEF0D7821C1}" pid="11" name="RunStyle3100979723">
    <vt:lpwstr>#1xcow:rPr xmlns:w="http://schemas.openxmlformats.org/wordprocessingml/2006/main"#1xcf#1xcow:b /#1xcf#1xcow:bCs /#1xcf#1xco/w:rPr#1xcf</vt:lpwstr>
  </property>
  <property fmtid="{4160B071-75DF-412F-964F-926BEB545A7C}" pid="12" name="RunStyle3706589026">
    <vt:lpwstr>#1xcow:rPr xmlns:w="http://schemas.openxmlformats.org/wordprocessingml/2006/main"#1xcf#1xcow:b /#1xcf#1xco/w:rPr#1xcf</vt:lpwstr>
  </property>
  <property fmtid="{73FEA2AD-2072-48B0-B51D-921E8CDCBD99}" pid="13" name="RunStyle1733421239">
    <vt:lpwstr>#1xcow:rPr xmlns:w="http://schemas.openxmlformats.org/wordprocessingml/2006/main"#1xcf#1xcow:b /#1xcf#1xco/w:rPr#1xcf</vt:lpwstr>
  </property>
  <property fmtid="{643696A4-461D-484E-B374-EF7EA866D657}" pid="14" name="RunStyle2940405371">
    <vt:lpwstr>#1xcow:rPr xmlns:w="http://schemas.openxmlformats.org/wordprocessingml/2006/main"#1xcf#1xcow:b /#1xcf#1xcow:bCs /#1xcf#1xco/w:rPr#1xcf</vt:lpwstr>
  </property>
  <property fmtid="{6A2A137A-F80A-46E0-A9CB-AA501A035139}" pid="15" name="RunStyle2295559583">
    <vt:lpwstr>#1xcow:rPr xmlns:w="http://schemas.openxmlformats.org/wordprocessingml/2006/main"#1xcf#1xcow:b /#1xcf#1xco/w:rPr#1xcf</vt:lpwstr>
  </property>
  <property fmtid="{580C4C7B-DA42-4C14-9A39-CC619510C947}" pid="16" name="RunStyle3233866405">
    <vt:lpwstr>#1xcow:rPr xmlns:w="http://schemas.openxmlformats.org/wordprocessingml/2006/main"#1xcf#1xcow:b /#1xcf#1xco/w:rPr#1xcf</vt:lpwstr>
  </property>
  <property fmtid="{9B576DC4-557D-4A73-9DA1-E15232941493}" pid="17" name="RunStyle401035917">
    <vt:lpwstr>#1xcow:rPr xmlns:w="http://schemas.openxmlformats.org/wordprocessingml/2006/main"#1xcf#1xcow:b /#1xcf#1xco/w:rPr#1xcf</vt:lpwstr>
  </property>
  <property fmtid="{FACEBE15-1F19-4145-A54E-B4A9165282E3}" pid="18" name="RunStyle3274348734">
    <vt:lpwstr>#1xcow:rPr xmlns:w="http://schemas.openxmlformats.org/wordprocessingml/2006/main"#1xcf#1xcow:b /#1xcf#1xco/w:rPr#1xcf</vt:lpwstr>
  </property>
  <property fmtid="{B0D06B63-F248-4B25-8091-96474F62A6E4}" pid="19" name="RunStyle1401093236">
    <vt:lpwstr>#1xcow:rPr xmlns:w="http://schemas.openxmlformats.org/wordprocessingml/2006/main"#1xcf#1xcow:b /#1xcf#1xco/w:rPr#1xcf</vt:lpwstr>
  </property>
  <property fmtid="{470DF3D5-8E20-4C08-B0C6-D29E0BE63B87}" pid="20" name="RunStyle1010576091">
    <vt:lpwstr>#1xcow:rPr xmlns:w="http://schemas.openxmlformats.org/wordprocessingml/2006/main"#1xcf#1xcow:b /#1xcf#1xco/w:rPr#1xcf</vt:lpwstr>
  </property>
  <property fmtid="{58E6D57E-B2F3-4AED-BA20-8FE1DA96B8D9}" pid="21" name="RunStyle3800009511">
    <vt:lpwstr>#1xcow:rPr xmlns:w="http://schemas.openxmlformats.org/wordprocessingml/2006/main"#1xcf#1xcow:b /#1xcf#1xco/w:rPr#1xcf</vt:lpwstr>
  </property>
  <property fmtid="{43986FB9-FE8E-4AC6-8BCE-EA0BED7FA085}" pid="22" name="RunStyle1648161188">
    <vt:lpwstr>#1xcow:rPr xmlns:w="http://schemas.openxmlformats.org/wordprocessingml/2006/main"#1xcf#1xcow:b /#1xcf#1xco/w:rPr#1xcf</vt:lpwstr>
  </property>
  <property fmtid="{A15AB061-2065-42D8-973E-8ADD702B2A4D}" pid="23" name="RunStyle2626725217">
    <vt:lpwstr>#1xcow:rPr xmlns:w="http://schemas.openxmlformats.org/wordprocessingml/2006/main"#1xcf#1xcow:b /#1xcf#1xco/w:rPr#1xcf</vt:lpwstr>
  </property>
  <property fmtid="{99B5A13C-8E8D-48CA-B90C-259383A40464}" pid="24" name="RunStyle2825072957">
    <vt:lpwstr>#1xcow:rPr xmlns:w="http://schemas.openxmlformats.org/wordprocessingml/2006/main"#1xcf#1xcow:b /#1xcf#1xco/w:rPr#1xcf</vt:lpwstr>
  </property>
  <property fmtid="{D0A621DC-EB78-48CA-A082-B182D70C1BC6}" pid="25" name="RunStyle2819745752">
    <vt:lpwstr>#1xcow:rPr xmlns:w="http://schemas.openxmlformats.org/wordprocessingml/2006/main"#1xcf#1xcow:b /#1xcf#1xco/w:rPr#1xcf</vt:lpwstr>
  </property>
  <property fmtid="{8BB9B1D8-B067-4D79-91B0-4E9ECB6E0478}" pid="26" name="RunStyle520825138">
    <vt:lpwstr>#1xcow:rPr xmlns:w="http://schemas.openxmlformats.org/wordprocessingml/2006/main"#1xcf#1xcow:b /#1xcf#1xco/w:rPr#1xcf</vt:lpwstr>
  </property>
  <property fmtid="{97286066-5BFE-4993-B899-8106FD060E45}" pid="27" name="RunStyle2394690057">
    <vt:lpwstr>#1xcow:rPr xmlns:w="http://schemas.openxmlformats.org/wordprocessingml/2006/main"#1xcf#1xcow:b /#1xcf#1xco/w:rPr#1xcf</vt:lpwstr>
  </property>
  <property fmtid="{0BF0BA9D-7250-4038-8256-98DE62117C98}" pid="28" name="RunStyle3305719590">
    <vt:lpwstr>#1xcow:rPr xmlns:w="http://schemas.openxmlformats.org/wordprocessingml/2006/main"#1xcf#1xcow:b /#1xcf#1xco/w:rPr#1xcf</vt:lpwstr>
  </property>
  <property fmtid="{583A8FD8-25AD-4A7B-B149-FD08A01B73D6}" pid="29" name="RunStyle3364152690">
    <vt:lpwstr>#1xcow:rPr xmlns:w="http://schemas.openxmlformats.org/wordprocessingml/2006/main"#1xcf#1xcow:b /#1xcf#1xco/w:rPr#1xcf</vt:lpwstr>
  </property>
  <property fmtid="{B12CE4E4-66E3-4A9C-A791-2A9EBCC7F234}" pid="30" name="RunStyle1652788220">
    <vt:lpwstr>#1xcow:rPr xmlns:w="http://schemas.openxmlformats.org/wordprocessingml/2006/main"#1xcf#1xcow:b /#1xcf#1xcow:bCs /#1xcf#1xcow:szCs w:val="22" /#1xcf#1xco/w:rPr#1xcf</vt:lpwstr>
  </property>
  <property fmtid="{F0C38C51-082B-4E58-9EB2-7404AEE0918F}" pid="31" name="RunStyle1795641113">
    <vt:lpwstr>#1xcow:rPr xmlns:w="http://schemas.openxmlformats.org/wordprocessingml/2006/main"#1xcf#1xcow:b /#1xcf#1xcow:bCs /#1xcf#1xcow:szCs w:val="22" /#1xcf#1xco/w:rPr#1xcf</vt:lpwstr>
  </property>
  <property fmtid="{BD476C79-B05D-496F-AA98-F905504A2EBD}" pid="32" name="RunStyle2583104537">
    <vt:lpwstr>#1xcow:rPr xmlns:w="http://schemas.openxmlformats.org/wordprocessingml/2006/main"#1xcf#1xcow:b /#1xcf#1xcow:bCs /#1xcf#1xcow:szCs w:val="22" /#1xcf#1xco/w:rPr#1xcf</vt:lpwstr>
  </property>
  <property fmtid="{7DAE2E61-EBB0-4BDE-AD44-D3178CBF5C2A}" pid="33" name="RunStyle1975869625">
    <vt:lpwstr>#1xcow:rPr xmlns:w="http://schemas.openxmlformats.org/wordprocessingml/2006/main"#1xcf#1xcow:b /#1xcf#1xcow:bCs /#1xcf#1xcow:szCs w:val="22" /#1xcf#1xco/w:rPr#1xcf</vt:lpwstr>
  </property>
  <property fmtid="{D5F32D4D-4B3E-4908-8E8C-1B95DA3199F5}" pid="34" name="RunStyle1975869639">
    <vt:lpwstr>#1xcow:rPr xmlns:w="http://schemas.openxmlformats.org/wordprocessingml/2006/main"#1xcf#1xcow:u w:val="single" /#1xcf#1xco/w:rPr#1xcf</vt:lpwstr>
  </property>
  <property fmtid="{7C72499C-98AF-4B7B-9A45-5AACB644D3FA}" pid="35" name="RunStyle1975869640">
    <vt:lpwstr>#1xcow:rPr xmlns:w="http://schemas.openxmlformats.org/wordprocessingml/2006/main"#1xcf#1xcow:b /#1xcf#1xco/w:rPr#1xcf</vt:lpwstr>
  </property>
  <property fmtid="{407FFC86-496D-4390-A61F-78178E4EE873}" pid="36" name="RunStyle53130126">
    <vt:lpwstr>#1xcow:rPr xmlns:w="http://schemas.openxmlformats.org/wordprocessingml/2006/main"#1xcf#1xcow:b /#1xcf#1xco/w:rPr#1xcf</vt:lpwstr>
  </property>
  <property fmtid="{32F8EEE5-473B-41D0-900B-38D0CD8EAFA4}" pid="37" name="RunStyle3282893420">
    <vt:lpwstr>#1xcow:rPr xmlns:w="http://schemas.openxmlformats.org/wordprocessingml/2006/main"#1xcf#1xcow:b /#1xcf#1xco/w:rPr#1xcf</vt:lpwstr>
  </property>
  <property fmtid="{C9AD0DD9-1529-411E-8236-DA7E5EDE7BA9}" pid="38" name="RunStyle2566514118">
    <vt:lpwstr>#1xcow:rPr xmlns:w="http://schemas.openxmlformats.org/wordprocessingml/2006/main"#1xcf#1xcow:b /#1xcf#1xco/w:rPr#1xcf</vt:lpwstr>
  </property>
  <property fmtid="{E1AEC41C-C4B3-4971-B331-269C7313851B}" pid="39" name="RunStyle1049343211">
    <vt:lpwstr>#1xcow:rPr xmlns:w="http://schemas.openxmlformats.org/wordprocessingml/2006/main"#1xcf#1xcow:b /#1xcf#1xco/w:rPr#1xcf</vt:lpwstr>
  </property>
  <property fmtid="{DF30970B-4E33-4A64-8983-FD16E6FBC42E}" pid="40" name="RunStyle3885886810">
    <vt:lpwstr>#1xcow:rPr xmlns:w="http://schemas.openxmlformats.org/wordprocessingml/2006/main"#1xcf#1xcow:b /#1xcf#1xco/w:rPr#1xcf</vt:lpwstr>
  </property>
  <property fmtid="{C639A772-D089-4EBD-BF22-154B188918D9}" pid="41" name="RunStyle1179771973">
    <vt:lpwstr>#1xcow:rPr xmlns:w="http://schemas.openxmlformats.org/wordprocessingml/2006/main"#1xcf#1xcow:b /#1xcf#1xco/w:rPr#1xcf</vt:lpwstr>
  </property>
  <property fmtid="{4BF7C2FC-DA32-41A7-BF54-B87FCE66A7C6}" pid="42" name="SerializedParagrapheProperties_bookmarkContenu_134070641">
    <vt:lpwstr>#1xcow:pPr xmlns:w="http://schemas.openxmlformats.org/wordprocessingml/2006/main"#1xcf#1xcow:widowControl w:val="0" /#1xcf#1xco/w:pPr#1xcf</vt:lpwstr>
  </property>
  <property fmtid="{21FEE8B8-0A70-4A36-A2DC-5395F7D44F8F}" pid="43" name="Hash_134070641">
    <vt:lpwstr>371857150</vt:lpwstr>
  </property>
  <property fmtid="{1817A0D9-4948-46C3-B25B-00924E273764}" pid="44" name="SerializedParagrapheProperties_bookmarkContenu_1528603040">
    <vt:lpwstr>#1xcow:pPr xmlns:w="http://schemas.openxmlformats.org/wordprocessingml/2006/main"#1xcf#1xcow:widowControl w:val="0" /#1xcf#1xcow:rPr#1xcf#1xcow:b /#1xcf#1xco/w:rPr#1xcf#1xco/w:pPr#1xcf</vt:lpwstr>
  </property>
  <property fmtid="{BF65E340-7468-4BE1-B47D-6F7EA7D9FD59}" pid="45" name="Hash_1528603040">
    <vt:lpwstr>742765438</vt:lpwstr>
  </property>
  <property fmtid="{54387875-4631-453E-8CBC-0715A0C65259}" pid="46" name="SerializedParagrapheProperties_bookmarkContenu_-1006891373">
    <vt:lpwstr>#1xcow:pPr xmlns:w="http://schemas.openxmlformats.org/wordprocessingml/2006/main"#1xcf#1xcow:widowControl w:val="0" /#1xcf#1xcow:rPr#1xcf#1xcow:b /#1xcf#1xco/w:rPr#1xcf#1xco/w:pPr#1xcf</vt:lpwstr>
  </property>
  <property fmtid="{D54EA53D-BD48-4812-BACC-26454628D267}" pid="47" name="Hash_-1006891373">
    <vt:lpwstr>742765438</vt:lpwstr>
  </property>
  <property fmtid="{380F4DE1-0DC7-46E9-B94C-DCBF70EC4234}" pid="48" name="SerializedParagrapheProperties_bookmarkContenu_1920053475">
    <vt:lpwstr>#1xcow:pPr xmlns:w="http://schemas.openxmlformats.org/wordprocessingml/2006/main"#1xcf#1xcow:widowControl w:val="0" /#1xcf#1xcow:rPr#1xcf#1xcow:b /#1xcf#1xco/w:rPr#1xcf#1xco/w:pPr#1xcf</vt:lpwstr>
  </property>
  <property fmtid="{D536646B-B34B-48B1-B8C9-B2991DA0C504}" pid="49" name="Hash_1920053475">
    <vt:lpwstr>742765438</vt:lpwstr>
  </property>
  <property fmtid="{5E68ACC5-C986-4C98-9345-EBF160BC8189}" pid="50" name="SerializedParagrapheProperties_bookmarkContenu_349530946">
    <vt:lpwstr>#1xcow:pPr xmlns:w="http://schemas.openxmlformats.org/wordprocessingml/2006/main"#1xcf#1xcow:widowControl w:val="0" /#1xcf#1xcow:rPr#1xcf#1xcow:b /#1xcf#1xco/w:rPr#1xcf#1xco/w:pPr#1xcf</vt:lpwstr>
  </property>
  <property fmtid="{B2A5C05C-7F48-4DEE-9B30-02396EE75F19}" pid="51" name="Hash_349530946">
    <vt:lpwstr>371857150</vt:lpwstr>
  </property>
  <property fmtid="{613BCAB0-BACA-44D6-BE64-41C00ED065F8}" pid="52" name="SerializedParagrapheProperties_bookmarkContenu_-916170866">
    <vt:lpwstr>#1xcow:pPr xmlns:w="http://schemas.openxmlformats.org/wordprocessingml/2006/main"#1xcf#1xcow:widowControl w:val="0" /#1xcf#1xcow:rPr#1xcf#1xcow:highlight w:val="lightGray" /#1xcf#1xco/w:rPr#1xcf#1xco/w:pPr#1xcf</vt:lpwstr>
  </property>
  <property fmtid="{410237AC-0B3B-495E-841F-BC742E2A5BA0}" pid="53" name="Hash_-916170866">
    <vt:lpwstr>742765438</vt:lpwstr>
  </property>
  <property fmtid="{6E668C84-18A1-4F3B-B361-F54686691AB3}" pid="54" name="SerializedParagrapheProperties_bookmarkContenu_538867518">
    <vt:lpwstr>#1xcow:pPr xmlns:w="http://schemas.openxmlformats.org/wordprocessingml/2006/main"#1xcf#1xcow:widowControl w:val="0" /#1xcf#1xcow:rPr#1xcf#1xcow:b /#1xcf#1xco/w:rPr#1xcf#1xco/w:pPr#1xcf</vt:lpwstr>
  </property>
  <property fmtid="{96A3F886-BC6E-4208-88B4-AA5214427C85}" pid="55" name="Hash_538867518">
    <vt:lpwstr>-578789912</vt:lpwstr>
  </property>
  <property fmtid="{A9BDEBF6-505E-4F9A-A664-73CE22818064}" pid="56" name="SerializedParagrapheProperties_bookmarkContenu_-2085442767">
    <vt:lpwstr>#1xcow:pPr xmlns:w="http://schemas.openxmlformats.org/wordprocessingml/2006/main"#1xcf#1xcow:widowControl w:val="0" /#1xcf#1xcow:numPr#1xcf#1xcow:ilvl w:val="0" /#1xcf#1xcow:numId w:val="36" /#1xcf#1xco/w:numPr#1xcf#1xco/w:pPr#1xcf</vt:lpwstr>
  </property>
  <property fmtid="{1C7128F5-00EF-4B3A-A75C-EBA221D36017}" pid="57" name="Hash_-2085442767">
    <vt:lpwstr>371857150</vt:lpwstr>
  </property>
  <property fmtid="{300CB881-5F24-4276-B989-977A9FDB1FF7}" pid="58" name="SerializedParagrapheProperties_bookmarkContenu_-588378270">
    <vt:lpwstr>#1xcow:pPr xmlns:w="http://schemas.openxmlformats.org/wordprocessingml/2006/main"#1xcf#1xcow:widowControl w:val="0" /#1xcf#1xcow:rPr#1xcf#1xcow:b /#1xcf#1xco/w:rPr#1xcf#1xco/w:pPr#1xcf</vt:lpwstr>
  </property>
  <property fmtid="{17788290-CBFF-42AA-A548-CCA2857C14AB}" pid="59" name="Hash_-588378270">
    <vt:lpwstr>371857150</vt:lpwstr>
  </property>
  <property fmtid="{F4D40AAE-DB91-4032-B37D-727287DAAEA4}" pid="60" name="SerializedParagrapheProperties_bookmarkContenu_-1354561925">
    <vt:lpwstr>#1xcow:pPr xmlns:w="http://schemas.openxmlformats.org/wordprocessingml/2006/main"#1xcf#1xcow:widowControl w:val="0" /#1xcf#1xcow:rPr#1xcf#1xcow:b /#1xcf#1xco/w:rPr#1xcf#1xco/w:pPr#1xcf</vt:lpwstr>
  </property>
  <property fmtid="{999AD718-0DBE-4AC3-B7AA-460DF79C5C34}" pid="61" name="Hash_-1354561925">
    <vt:lpwstr>1493118023</vt:lpwstr>
  </property>
  <property fmtid="{50C2A79F-47E7-410A-B5C6-7AF2D1AC8D97}" pid="62" name="SerializedParagrapheProperties_bookmarkContenu_-1999407713">
    <vt:lpwstr>#1xcow:pPr xmlns:w="http://schemas.openxmlformats.org/wordprocessingml/2006/main"#1xcf#1xcow:widowControl w:val="0" /#1xcf#1xcow:rPr#1xcf#1xcow:b /#1xcf#1xco/w:rPr#1xcf#1xco/w:pPr#1xcf</vt:lpwstr>
  </property>
  <property fmtid="{7955367D-300C-4D91-88F2-C3A4EF631327}" pid="63" name="Hash_-1999407713">
    <vt:lpwstr>371857150</vt:lpwstr>
  </property>
  <property fmtid="{60146A84-167A-4B82-96F0-8E607A10967E}" pid="64" name="SerializedParagrapheProperties_bookmarkContenu_401035917">
    <vt:lpwstr>#1xcow:pPr xmlns:w="http://schemas.openxmlformats.org/wordprocessingml/2006/main"#1xcf#1xcow:widowControl w:val="0" /#1xcf#1xcow:rPr#1xcf#1xcow:b /#1xcf#1xco/w:rPr#1xcf#1xco/w:pPr#1xcf</vt:lpwstr>
  </property>
  <property fmtid="{57AB4D34-AAA3-4239-9212-377184D9E4FA}" pid="65" name="Hash_401035917">
    <vt:lpwstr>371857150</vt:lpwstr>
  </property>
  <property fmtid="{5FAA52F1-1D00-4C4B-A6BB-FB5463AD0F85}" pid="66" name="SerializedParagrapheProperties_bookmarkContenu_-1469894339">
    <vt:lpwstr>#1xcow:pPr xmlns:w="http://schemas.openxmlformats.org/wordprocessingml/2006/main"#1xcf#1xcow:widowControl w:val="0" /#1xcf#1xcow:rPr#1xcf#1xcow:b /#1xcf#1xco/w:rPr#1xcf#1xco/w:pPr#1xcf</vt:lpwstr>
  </property>
  <property fmtid="{7112CBC9-2391-4E03-8A3A-8B6E4EA3D199}" pid="67" name="Hash_-1469894339">
    <vt:lpwstr>371857150</vt:lpwstr>
  </property>
  <property fmtid="{C99F4B68-79A0-4540-AE80-C3E514212F24}" pid="68" name="SerializedParagrapheProperties_bookmarkContenu_520825138">
    <vt:lpwstr>#1xcow:pPr xmlns:w="http://schemas.openxmlformats.org/wordprocessingml/2006/main"#1xcf#1xcow:widowControl w:val="0" /#1xcf#1xcow:rPr#1xcf#1xcow:b /#1xcf#1xco/w:rPr#1xcf#1xco/w:pPr#1xcf</vt:lpwstr>
  </property>
  <property fmtid="{1BC13117-5239-411B-BEF1-03B681CDA31E}" pid="69" name="Hash_520825138">
    <vt:lpwstr>371857150</vt:lpwstr>
  </property>
  <property fmtid="{A98F0C51-B0B2-47CC-9F38-B9C7A02CE039}" pid="70" name="SerializedParagrapheProperties_bookmarkContenu_-989247706">
    <vt:lpwstr>#1xcow:pPr xmlns:w="http://schemas.openxmlformats.org/wordprocessingml/2006/main"#1xcf#1xcow:widowControl w:val="0" /#1xcf#1xcow:rPr#1xcf#1xcow:b /#1xcf#1xcow:bCs /#1xcf#1xco/w:rPr#1xcf#1xco/w:pPr#1xcf</vt:lpwstr>
  </property>
  <property fmtid="{23E42E9E-0F97-4F59-9E2B-52EE93DEF7D7}" pid="71" name="Hash_-989247706">
    <vt:lpwstr>371857150</vt:lpwstr>
  </property>
  <property fmtid="{E8C0DAA9-1B3A-45B5-9664-F973C06495AE}" pid="72" name="SerializedParagrapheProperties_bookmarkContenu_1652788220">
    <vt:lpwstr>#1xcow:pPr xmlns:w="http://schemas.openxmlformats.org/wordprocessingml/2006/main"#1xcf#1xcow:widowControl w:val="0" /#1xcf#1xcow:jc w:val="center" /#1xcf#1xcow:rPr#1xcf#1xcow:b /#1xcf#1xcow:highlight w:val="yellow" /#1xcf#1xco/w:rPr#1xcf#1xco/w:pPr#1xcf</vt:lpwstr>
  </property>
  <property fmtid="{B43FC576-4F90-480B-B229-D5EEEBD667C5}" pid="73" name="Hash_1652788220">
    <vt:lpwstr>371857150</vt:lpwstr>
  </property>
  <property fmtid="{CFF5CC92-C26A-46BC-B1E4-33CCE4313AAF}" pid="74" name="SerializedParagrapheProperties_bookmarkContenu_1975869625">
    <vt:lpwstr>#1xcow:pPr xmlns:w="http://schemas.openxmlformats.org/wordprocessingml/2006/main"#1xcf#1xcow:widowControl w:val="0" /#1xcf#1xcow:rPr#1xcf#1xcow:rFonts w:eastAsia="MS Mincho" /#1xcf#1xcow:b /#1xcf#1xcow:highlight w:val="lightGray" /#1xcf#1xco/w:rPr#1xcf#1xco/w:pPr#1xcf</vt:lpwstr>
  </property>
  <property fmtid="{E4F6D394-A428-4C20-875B-322F06637811}" pid="75" name="Hash_1975869625">
    <vt:lpwstr>371857150</vt:lpwstr>
  </property>
  <property fmtid="{89D42AEE-4314-4F61-9EA1-CD72C9780B8E}" pid="76" name="SerializedParagrapheProperties_bookmarkContenu_53130126">
    <vt:lpwstr>#1xcow:pPr xmlns:w="http://schemas.openxmlformats.org/wordprocessingml/2006/main"#1xcf#1xcow:widowControl w:val="0" /#1xcf#1xcow:rPr#1xcf#1xcow:b /#1xcf#1xco/w:rPr#1xcf#1xco/w:pPr#1xcf</vt:lpwstr>
  </property>
  <property fmtid="{1752A9E6-A7D0-4698-8F3C-90B4234953CA}" pid="77" name="Hash_53130126">
    <vt:lpwstr>371857150</vt:lpwstr>
  </property>
  <property fmtid="{4259DC4F-2F3D-405E-A7E1-527DD9EB99F6}" pid="78" name="SerializedParagrapheProperties_bookmarkContenu_-1728453178">
    <vt:lpwstr>#1xcow:pPr xmlns:w="http://schemas.openxmlformats.org/wordprocessingml/2006/main"#1xcf#1xcow:widowControl w:val="0" /#1xcf#1xcow:rPr#1xcf#1xcow:b /#1xcf#1xco/w:rPr#1xcf#1xco/w:pPr#1xcf</vt:lpwstr>
  </property>
  <property fmtid="{6A11CE93-D8DC-4B5D-8F1E-47D92830529D}" pid="79" name="Hash_-1728453178">
    <vt:lpwstr>1493118023</vt:lpwstr>
  </property>
  <property fmtid="{C86F3864-9C2B-48AA-8E2A-6DE6B42DF3C2}" pid="80" name="SerializedParagrapheProperties_bookmarkContenu_1049343211">
    <vt:lpwstr>#1xcow:pPr xmlns:w="http://schemas.openxmlformats.org/wordprocessingml/2006/main"#1xcf#1xcow:widowControl w:val="0" /#1xcf#1xcow:rPr#1xcf#1xcow:b /#1xcf#1xco/w:rPr#1xcf#1xco/w:pPr#1xcf</vt:lpwstr>
  </property>
  <property fmtid="{3D0DBA5A-CCA9-4FEE-AF34-92EB580E0F63}" pid="81" name="Hash_1049343211">
    <vt:lpwstr>742765438</vt:lpwstr>
  </property>
  <property fmtid="{36FC5BC8-8B3F-4ACA-87F2-42A0349D7DF1}" pid="82" name="SerializedParagrapheProperties_bookmarkContenu_-409080486">
    <vt:lpwstr>#1xcow:pPr xmlns:w="http://schemas.openxmlformats.org/wordprocessingml/2006/main"#1xcf#1xcow:widowControl w:val="0" /#1xcf#1xcow:rPr#1xcf#1xcow:b /#1xcf#1xco/w:rPr#1xcf#1xco/w:pPr#1xcf</vt:lpwstr>
  </property>
  <property fmtid="{B5A0188B-C86A-48E4-BE76-8D61DEC08180}" pid="83" name="Hash_-409080486">
    <vt:lpwstr>742765438</vt:lpwstr>
  </property>
  <property fmtid="{B50C1D21-8D37-4F69-B749-05287491D2A6}" pid="84" name="SerializedParagrapheProperties_bookmarkContenu_1179771973">
    <vt:lpwstr>#1xcow:pPr xmlns:w="http://schemas.openxmlformats.org/wordprocessingml/2006/main"#1xcf#1xcow:widowControl w:val="0" /#1xcf#1xcow:rPr#1xcf#1xcow:b /#1xcf#1xco/w:rPr#1xcf#1xco/w:pPr#1xcf</vt:lpwstr>
  </property>
  <property fmtid="{4DC02423-9781-4149-9E7A-54C4869E05A0}" pid="85" name="Hash_1179771973">
    <vt:lpwstr>742765438</vt:lpwstr>
  </property>
  <property fmtid="{D0BD5C4C-ED3A-4555-A91B-426952779E25}" pid="86" name="SerializedParagrapheProperties_bookmarkContenu_824323557">
    <vt:lpwstr>#1xcow:pPr xmlns:w="http://schemas.openxmlformats.org/wordprocessingml/2006/main"#1xcf#1xcow:widowControl w:val="0" /#1xcf#1xco/w:pPr#1xcf</vt:lpwstr>
  </property>
  <property fmtid="{0684378B-A7E7-4B10-B067-A9EE3D236E05}" pid="87" name="Hash_824323557">
    <vt:lpwstr>371857150</vt:lpwstr>
  </property>
  <property fmtid="{DB9E6F1B-58CD-463B-AD3D-0A763663EB1E}" pid="88" name="SerializedParagrapheProperties_bookmarkContenu_1089277154">
    <vt:lpwstr>#1xcow:pPr xmlns:w="http://schemas.openxmlformats.org/wordprocessingml/2006/main"#1xcf#1xcow:widowControl w:val="0" /#1xcf#1xcow:rPr#1xcf#1xcow:b /#1xcf#1xcow:highlight w:val="lightGray" /#1xcf#1xco/w:rPr#1xcf#1xco/w:pPr#1xcf</vt:lpwstr>
  </property>
  <property fmtid="{16F4EBD6-32CF-417E-A743-51CA3D6560D9}" pid="89" name="Hash_1089277154">
    <vt:lpwstr>371857150</vt:lpwstr>
  </property>
  <property fmtid="{37D5EB4F-DB49-47A0-9348-3DD0B8EBDC47}" pid="90" name="VersionTrame">
    <vt:lpwstr>2</vt:lpwstr>
  </property>
  <property fmtid="{8A8345FF-88E9-4B5D-9D95-CCA9B2C924FE}" pid="91" name="DateSaveQuestionnaire">
    <vt:lpwstr>21/01/2026 17:43:27</vt:lpwstr>
  </property>
  <property fmtid="{D5CDD505-2E9C-101B-9397-08002B2CF9AE}" pid="2" name="ContentTypeId">
    <vt:lpwstr>0x010100448B40C5534CA2498CAEFBCD51F2ADE0</vt:lpwstr>
  </property>
  <property fmtid="{D5CDD505-2E9C-101B-9397-08002B2CF9AE}" pid="3" name="DocumentIdentifier">
    <vt:lpwstr>b9131f1e-f35f-435c-955d-cc0cd7927935</vt:lpwstr>
  </property>
</Properties>
</file>